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40" w:before="0" w:line="264" w:lineRule="auto"/>
      </w:pPr>
      <w:r>
        <w:rPr>
          <w:rFonts w:ascii="Calibri" w:cs="Calibri" w:eastAsia="Calibri" w:hAnsi="Calibri"/>
          <w:b/>
          <w:bCs/>
          <w:color w:val="8A6D1F"/>
          <w:sz w:val="17"/>
          <w:szCs w:val="17"/>
        </w:rPr>
        <w:t xml:space="preserve">FALL · SEASON 1 · WEEK 6</w:t>
      </w:r>
    </w:p>
    <w:p>
      <w:pPr>
        <w:spacing w:after="40" w:before="0" w:line="264" w:lineRule="auto"/>
      </w:pPr>
      <w:r>
        <w:rPr>
          <w:rFonts w:ascii="Georgia" w:cs="Georgia" w:eastAsia="Georgia" w:hAnsi="Georgia"/>
          <w:b/>
          <w:bCs/>
          <w:color w:val="1B2430"/>
          <w:sz w:val="52"/>
          <w:szCs w:val="52"/>
        </w:rPr>
        <w:t xml:space="preserve">Noah — Doing Right When Others Don't</w:t>
      </w:r>
    </w:p>
    <w:p>
      <w:pPr>
        <w:spacing w:after="40" w:before="0" w:line="264" w:lineRule="auto"/>
      </w:pPr>
      <w:r>
        <w:rPr>
          <w:rFonts w:ascii="Georgia" w:cs="Georgia" w:eastAsia="Georgia" w:hAnsi="Georgia"/>
          <w:color w:val="44536B"/>
          <w:sz w:val="24"/>
          <w:szCs w:val="24"/>
        </w:rPr>
        <w:t xml:space="preserve">Genesis 6–9</w:t>
      </w:r>
    </w:p>
    <w:p>
      <w:pPr>
        <w:pBdr>
          <w:bottom w:val="single" w:color="1B2430" w:sz="6" w:space="1"/>
        </w:pBdr>
        <w:spacing w:after="160" w:before="60"/>
      </w:pPr>
      <w:r>
        <w:rPr>
          <w:sz w:val="2"/>
          <w:szCs w:val="2"/>
        </w:rPr>
        <w:t xml:space="preserve"/>
      </w:r>
    </w:p>
    <w:p>
      <w:pPr>
        <w:spacing w:after="160" w:before="0" w:line="264" w:lineRule="auto"/>
      </w:pPr>
      <w:r>
        <w:rPr>
          <w:rFonts w:ascii="Calibri" w:cs="Calibri" w:eastAsia="Calibri" w:hAnsi="Calibri"/>
          <w:b/>
          <w:bCs/>
          <w:color w:val="8A6D1F"/>
          <w:sz w:val="19"/>
          <w:szCs w:val="19"/>
        </w:rPr>
        <w:t xml:space="preserve">BIG IDEA:  </w:t>
      </w:r>
      <w:r>
        <w:rPr>
          <w:rFonts w:ascii="Georgia" w:cs="Georgia" w:eastAsia="Georgia" w:hAnsi="Georgia"/>
          <w:color w:val="1B2430"/>
          <w:sz w:val="21"/>
          <w:szCs w:val="21"/>
        </w:rPr>
        <w:t xml:space="preserve">One man does the right thing for years with no company and no evidence it matters — and the story ends with God binding himself, in front of every living creature, never to do this again.</w:t>
      </w:r>
    </w:p>
    <w:tbl>
      <w:tblPr>
        <w:tblW w:type="dxa" w:w="9360"/>
        <w:tblBorders>
          <w:top w:val="single" w:color="C9D2DE" w:sz="2"/>
          <w:left w:val="none"/>
          <w:bottom w:val="single" w:color="C9D2DE" w:sz="2"/>
          <w:right w:val="none"/>
          <w:insideH w:val="single" w:color="C9D2DE" w:sz="2"/>
          <w:insideV w:val="none"/>
        </w:tblBorders>
      </w:tblPr>
      <w:tblGrid>
        <w:gridCol w:w="1900"/>
        <w:gridCol w:w="7460"/>
      </w:tblGrid>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Scripture</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Genesis 6–9 (NIV). Key verses: 6:6, 6:9, 9:13.</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THe BIGSPEARs™ frames</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T Timeline · B Biography · G Geography · R Reason · s sources</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Grade bands</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K–2 · 3–5 · 6–8 · 9–12 — same Scripture, same theme, four levels of demand</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Length</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Runs at 15, 20, or 30 minutes (see timing grid below)</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Standalone?</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Yes. No prior week is assumed, and nothing later depends on this one.</w:t>
            </w:r>
          </w:p>
        </w:tc>
      </w:tr>
    </w:tbl>
    <w:p>
      <w:pPr>
        <w:spacing w:after="100" w:before="260" w:line="264" w:lineRule="auto"/>
      </w:pPr>
      <w:r>
        <w:rPr>
          <w:rFonts w:ascii="Georgia" w:cs="Georgia" w:eastAsia="Georgia" w:hAnsi="Georgia"/>
          <w:b/>
          <w:bCs/>
          <w:color w:val="1B2430"/>
          <w:sz w:val="24"/>
          <w:szCs w:val="24"/>
        </w:rPr>
        <w:t xml:space="preserve">Timing</w:t>
      </w:r>
    </w:p>
    <w:tbl>
      <w:tblPr>
        <w:tblW w:type="dxa" w:w="9360"/>
        <w:tblBorders>
          <w:top w:val="single" w:color="C9D2DE" w:sz="2"/>
          <w:left w:val="none"/>
          <w:bottom w:val="single" w:color="C9D2DE" w:sz="2"/>
          <w:right w:val="none"/>
          <w:insideH w:val="single" w:color="C9D2DE" w:sz="2"/>
          <w:insideV w:val="none"/>
        </w:tblBorders>
      </w:tblPr>
      <w:tblGrid>
        <w:gridCol w:w="1560"/>
        <w:gridCol w:w="1950"/>
        <w:gridCol w:w="1950"/>
        <w:gridCol w:w="1950"/>
        <w:gridCol w:w="1950"/>
      </w:tblGrid>
      <w:tr>
        <w:trPr>
          <w:tblHeader/>
        </w:trPr>
        <w:tc>
          <w:tcPr>
            <w:tcW w:type="dxa" w:w="156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Total</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Grow</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Care</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Connect</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Share</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15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5</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20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30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8</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10</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r>
    </w:tbl>
    <w:p>
      <w:pPr>
        <w:spacing w:after="200" w:before="80" w:line="264" w:lineRule="auto"/>
      </w:pPr>
      <w:r>
        <w:rPr>
          <w:rFonts w:ascii="Calibri" w:cs="Calibri" w:eastAsia="Calibri" w:hAnsi="Calibri"/>
          <w:i/>
          <w:iCs/>
          <w:color w:val="44536B"/>
          <w:sz w:val="18"/>
          <w:szCs w:val="18"/>
        </w:rPr>
        <w:t xml:space="preserve">At 15 minutes, run the items marked ● only. At 30 minutes, add the items marked ○.</w:t>
      </w:r>
    </w:p>
    <w:p>
      <w:pPr>
        <w:spacing w:after="100" w:before="0" w:line="264" w:lineRule="auto"/>
      </w:pPr>
      <w:r>
        <w:rPr>
          <w:rFonts w:ascii="Georgia" w:cs="Georgia" w:eastAsia="Georgia" w:hAnsi="Georgia"/>
          <w:b/>
          <w:bCs/>
          <w:color w:val="1B2430"/>
          <w:sz w:val="24"/>
          <w:szCs w:val="24"/>
        </w:rPr>
        <w:t xml:space="preserve">Before Sunday — 15 minutes of prep</w:t>
      </w:r>
    </w:p>
    <w:p>
      <w:pPr>
        <w:pStyle w:val="ListParagraph"/>
        <w:numPr>
          <w:ilvl w:val="0"/>
          <w:numId w:val="2"/>
        </w:numPr>
        <w:spacing w:after="60" w:before="0" w:line="264" w:lineRule="auto"/>
      </w:pPr>
      <w:r>
        <w:rPr>
          <w:rFonts w:ascii="Calibri" w:cs="Calibri" w:eastAsia="Calibri" w:hAnsi="Calibri"/>
          <w:color w:val="1B2430"/>
          <w:sz w:val="20"/>
          <w:szCs w:val="20"/>
        </w:rPr>
        <w:t xml:space="preserve">Read Genesis 6:5–22, 7:11–24, 8:6–14 and 9:8–17. Reading all four chapters straight through out loud takes about twenty minutes and is worth doing once, this week, before Sunday.</w:t>
      </w:r>
    </w:p>
    <w:p>
      <w:pPr>
        <w:pStyle w:val="ListParagraph"/>
        <w:numPr>
          <w:ilvl w:val="0"/>
          <w:numId w:val="2"/>
        </w:numPr>
        <w:spacing w:after="60" w:before="0" w:line="264" w:lineRule="auto"/>
      </w:pPr>
      <w:r>
        <w:rPr>
          <w:rFonts w:ascii="Calibri" w:cs="Calibri" w:eastAsia="Calibri" w:hAnsi="Calibri"/>
          <w:color w:val="1B2430"/>
          <w:sz w:val="20"/>
          <w:szCs w:val="20"/>
        </w:rPr>
        <w:t xml:space="preserve">Decide what you will say when a child asks whether everybody else died. The answer is yes. Decide now how you will say it, in your own words, to your actual room.</w:t>
      </w:r>
    </w:p>
    <w:p>
      <w:pPr>
        <w:pStyle w:val="ListParagraph"/>
        <w:numPr>
          <w:ilvl w:val="0"/>
          <w:numId w:val="2"/>
        </w:numPr>
        <w:spacing w:after="60" w:before="0" w:line="264" w:lineRule="auto"/>
      </w:pPr>
      <w:r>
        <w:rPr>
          <w:rFonts w:ascii="Calibri" w:cs="Calibri" w:eastAsia="Calibri" w:hAnsi="Calibri"/>
          <w:color w:val="1B2430"/>
          <w:sz w:val="20"/>
          <w:szCs w:val="20"/>
        </w:rPr>
        <w:t xml:space="preserve">Know that the story does not end at the rainbow — Noah plants a vineyard, gets drunk, and curses a grandson (9:18–27). You do not have to teach it. You should not be surprised by it when a student finds it.</w:t>
      </w:r>
    </w:p>
    <w:p>
      <w:pPr>
        <w:pStyle w:val="ListParagraph"/>
        <w:numPr>
          <w:ilvl w:val="0"/>
          <w:numId w:val="2"/>
        </w:numPr>
        <w:spacing w:after="60" w:before="0" w:line="264" w:lineRule="auto"/>
      </w:pPr>
      <w:r>
        <w:rPr>
          <w:rFonts w:ascii="Calibri" w:cs="Calibri" w:eastAsia="Calibri" w:hAnsi="Calibri"/>
          <w:color w:val="1B2430"/>
          <w:sz w:val="20"/>
          <w:szCs w:val="20"/>
        </w:rPr>
        <w:t xml:space="preserve">Choose your band's Share option and gather only what it needs (list is on each band's page).</w:t>
      </w:r>
    </w:p>
    <w:p>
      <w:pPr>
        <w:pStyle w:val="ListParagraph"/>
        <w:numPr>
          <w:ilvl w:val="0"/>
          <w:numId w:val="2"/>
        </w:numPr>
        <w:spacing w:after="60" w:before="0" w:line="264" w:lineRule="auto"/>
      </w:pPr>
      <w:r>
        <w:rPr>
          <w:rFonts w:ascii="Calibri" w:cs="Calibri" w:eastAsia="Calibri" w:hAnsi="Calibri"/>
          <w:color w:val="1B2430"/>
          <w:sz w:val="20"/>
          <w:szCs w:val="20"/>
        </w:rPr>
        <w:t xml:space="preserve">Read the “If a student asks” page before Sunday, not during. This is the week you will need it.</w:t>
      </w:r>
    </w:p>
    <w:p>
      <w:pPr>
        <w:spacing w:after="12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What this lesson is not trying to settle</w:t>
            </w:r>
          </w:p>
          <w:p>
            <w:pPr>
              <w:spacing w:after="0" w:before="0" w:line="264" w:lineRule="auto"/>
            </w:pPr>
            <w:r>
              <w:rPr>
                <w:rFonts w:ascii="Calibri" w:cs="Calibri" w:eastAsia="Calibri" w:hAnsi="Calibri"/>
                <w:color w:val="1B2430"/>
                <w:sz w:val="19"/>
                <w:szCs w:val="19"/>
              </w:rPr>
              <w:t xml:space="preserve">Two things. First, the scale of the flood — whether it was global, whether it was a catastrophic regional flood in the ancient Near East told at the scale of its world, or whether the account was never making a geological claim at all. Christians who take Scripture seriously hold all three, and this lesson does not adjudicate between them. Second, divine judgment. This lesson does not soften it and does not defend it. What it teaches is what the text itself puts forward: the reason given for the flood is violence; the man in the story does right for years with no confirmation that he is right; and the account ends with a covenant God makes unilaterally with every living creature, asking nothing in return. If you find yourself arguing the flood's case, stop and go back to the text.</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K–2  ·  Noah — Doing Right When Others Don't</w:t>
            </w:r>
          </w:p>
          <w:p>
            <w:pPr>
              <w:keepNext/>
              <w:spacing w:after="0" w:before="0" w:line="264" w:lineRule="auto"/>
            </w:pPr>
            <w:r>
              <w:rPr>
                <w:rFonts w:ascii="Calibri" w:cs="Calibri" w:eastAsia="Calibri" w:hAnsi="Calibri"/>
                <w:color w:val="AFC0D4"/>
                <w:sz w:val="17"/>
                <w:szCs w:val="17"/>
              </w:rPr>
              <w:t xml:space="preserve">Story, wonder, emotion, concrete actions  ·  Frames: notice people, places, time, choices</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Tell them the shape before you tell the story. Children hold hard stories better when they know where it lands.</w:t>
      </w:r>
    </w:p>
    <w:p>
      <w:pPr>
        <w:spacing w:after="80" w:before="0" w:line="264" w:lineRule="auto"/>
        <w:ind w:left="260"/>
      </w:pPr>
      <w:r>
        <w:rPr>
          <w:rFonts w:ascii="Georgia" w:cs="Georgia" w:eastAsia="Georgia" w:hAnsi="Georgia"/>
          <w:i/>
          <w:iCs/>
          <w:color w:val="1B2430"/>
          <w:sz w:val="19"/>
          <w:szCs w:val="19"/>
        </w:rPr>
        <w:t xml:space="preserve">“This story has a sad part in the middle and a promise at the end. We are going to get all the way to the promise. Stay with me.”</w:t>
      </w:r>
    </w:p>
    <w:p>
      <w:pPr>
        <w:spacing w:after="60" w:before="0" w:line="264" w:lineRule="auto"/>
      </w:pPr>
      <w:r>
        <w:rPr>
          <w:rFonts w:ascii="Calibri" w:cs="Calibri" w:eastAsia="Calibri" w:hAnsi="Calibri"/>
          <w:b/>
          <w:bCs/>
          <w:color w:val="1B2430"/>
          <w:sz w:val="20"/>
          <w:szCs w:val="20"/>
        </w:rPr>
        <w:t xml:space="preserve">● Tell it in six beats. Do the motion with them for every one.</w:t>
      </w:r>
    </w:p>
    <w:p>
      <w:pPr>
        <w:pStyle w:val="ListParagraph"/>
        <w:numPr>
          <w:ilvl w:val="0"/>
          <w:numId w:val="2"/>
        </w:numPr>
        <w:spacing w:after="60" w:before="0" w:line="264" w:lineRule="auto"/>
      </w:pPr>
      <w:r>
        <w:rPr>
          <w:rFonts w:ascii="Calibri" w:cs="Calibri" w:eastAsia="Calibri" w:hAnsi="Calibri"/>
          <w:color w:val="1B2430"/>
          <w:sz w:val="20"/>
          <w:szCs w:val="20"/>
        </w:rPr>
        <w:t xml:space="preserve">One — People everywhere were hurting each other. God was sad about it. (Hand on your heart.)</w:t>
      </w:r>
    </w:p>
    <w:p>
      <w:pPr>
        <w:pStyle w:val="ListParagraph"/>
        <w:numPr>
          <w:ilvl w:val="0"/>
          <w:numId w:val="2"/>
        </w:numPr>
        <w:spacing w:after="60" w:before="0" w:line="264" w:lineRule="auto"/>
      </w:pPr>
      <w:r>
        <w:rPr>
          <w:rFonts w:ascii="Calibri" w:cs="Calibri" w:eastAsia="Calibri" w:hAnsi="Calibri"/>
          <w:color w:val="1B2430"/>
          <w:sz w:val="20"/>
          <w:szCs w:val="20"/>
        </w:rPr>
        <w:t xml:space="preserve">Two — God told Noah to build a boat. A huge one. (Hammer with your fist.)</w:t>
      </w:r>
    </w:p>
    <w:p>
      <w:pPr>
        <w:pStyle w:val="ListParagraph"/>
        <w:numPr>
          <w:ilvl w:val="0"/>
          <w:numId w:val="2"/>
        </w:numPr>
        <w:spacing w:after="60" w:before="0" w:line="264" w:lineRule="auto"/>
      </w:pPr>
      <w:r>
        <w:rPr>
          <w:rFonts w:ascii="Calibri" w:cs="Calibri" w:eastAsia="Calibri" w:hAnsi="Calibri"/>
          <w:color w:val="1B2430"/>
          <w:sz w:val="20"/>
          <w:szCs w:val="20"/>
        </w:rPr>
        <w:t xml:space="preserve">Three — Noah built it. It took a long, long time, and nobody helped. (Keep hammering. Keep going. Keep going.)</w:t>
      </w:r>
    </w:p>
    <w:p>
      <w:pPr>
        <w:pStyle w:val="ListParagraph"/>
        <w:numPr>
          <w:ilvl w:val="0"/>
          <w:numId w:val="2"/>
        </w:numPr>
        <w:spacing w:after="60" w:before="0" w:line="264" w:lineRule="auto"/>
      </w:pPr>
      <w:r>
        <w:rPr>
          <w:rFonts w:ascii="Calibri" w:cs="Calibri" w:eastAsia="Calibri" w:hAnsi="Calibri"/>
          <w:color w:val="1B2430"/>
          <w:sz w:val="20"/>
          <w:szCs w:val="20"/>
        </w:rPr>
        <w:t xml:space="preserve">Four — The animals came, two by two, and Noah's family went in. (Walk two fingers up your arm.)</w:t>
      </w:r>
    </w:p>
    <w:p>
      <w:pPr>
        <w:pStyle w:val="ListParagraph"/>
        <w:numPr>
          <w:ilvl w:val="0"/>
          <w:numId w:val="2"/>
        </w:numPr>
        <w:spacing w:after="60" w:before="0" w:line="264" w:lineRule="auto"/>
      </w:pPr>
      <w:r>
        <w:rPr>
          <w:rFonts w:ascii="Calibri" w:cs="Calibri" w:eastAsia="Calibri" w:hAnsi="Calibri"/>
          <w:color w:val="1B2430"/>
          <w:sz w:val="20"/>
          <w:szCs w:val="20"/>
        </w:rPr>
        <w:t xml:space="preserve">Five — Rain. Water everywhere. Everything outside the boat was lost. (Wiggle your fingers down like rain — then hold still.)</w:t>
      </w:r>
    </w:p>
    <w:p>
      <w:pPr>
        <w:pStyle w:val="ListParagraph"/>
        <w:numPr>
          <w:ilvl w:val="0"/>
          <w:numId w:val="2"/>
        </w:numPr>
        <w:spacing w:after="60" w:before="0" w:line="264" w:lineRule="auto"/>
      </w:pPr>
      <w:r>
        <w:rPr>
          <w:rFonts w:ascii="Calibri" w:cs="Calibri" w:eastAsia="Calibri" w:hAnsi="Calibri"/>
          <w:color w:val="1B2430"/>
          <w:sz w:val="20"/>
          <w:szCs w:val="20"/>
        </w:rPr>
        <w:t xml:space="preserve">Six — The water went down. A bird came back with a leaf. Everybody came out. (Fly your hand, then open both arms wide.)</w:t>
      </w:r>
    </w:p>
    <w:p>
      <w:pPr>
        <w:spacing w:after="100" w:before="0" w:line="264" w:lineRule="auto"/>
      </w:pPr>
      <w:r>
        <w:rPr>
          <w:rFonts w:ascii="Calibri" w:cs="Calibri" w:eastAsia="Calibri" w:hAnsi="Calibri"/>
          <w:color w:val="1B2430"/>
          <w:sz w:val="20"/>
          <w:szCs w:val="20"/>
        </w:rPr>
        <w:t xml:space="preserve">● Beat five is the hard one. Say it once, quietly, and do not decorate it. If a child asks whether everybody else died, say yes, and then say: “That is the saddest part of the story, and the Bible does not hide it.” Then keep going to the promise.</w:t>
      </w:r>
    </w:p>
    <w:p>
      <w:pPr>
        <w:spacing w:after="60" w:before="0" w:line="264" w:lineRule="auto"/>
      </w:pPr>
      <w:r>
        <w:rPr>
          <w:rFonts w:ascii="Calibri" w:cs="Calibri" w:eastAsia="Calibri" w:hAnsi="Calibri"/>
          <w:b/>
          <w:bCs/>
          <w:color w:val="1B2430"/>
          <w:sz w:val="20"/>
          <w:szCs w:val="20"/>
        </w:rPr>
        <w:t xml:space="preserve">● Read the promise from the Bible itself.</w:t>
      </w:r>
    </w:p>
    <w:p>
      <w:pPr>
        <w:spacing w:after="80" w:before="0" w:line="264" w:lineRule="auto"/>
        <w:ind w:left="260"/>
      </w:pPr>
      <w:r>
        <w:rPr>
          <w:rFonts w:ascii="Georgia" w:cs="Georgia" w:eastAsia="Georgia" w:hAnsi="Georgia"/>
          <w:i/>
          <w:iCs/>
          <w:color w:val="1B2430"/>
          <w:sz w:val="19"/>
          <w:szCs w:val="19"/>
        </w:rPr>
        <w:t xml:space="preserve">“I have set my rainbow in the clouds, and it will be the sign of the covenant between me and the earth.” (Genesis 9:13)</w:t>
      </w:r>
    </w:p>
    <w:p>
      <w:pPr>
        <w:spacing w:after="100" w:before="0" w:line="264" w:lineRule="auto"/>
      </w:pPr>
      <w:r>
        <w:rPr>
          <w:rFonts w:ascii="Calibri" w:cs="Calibri" w:eastAsia="Calibri" w:hAnsi="Calibri"/>
          <w:color w:val="1B2430"/>
          <w:sz w:val="20"/>
          <w:szCs w:val="20"/>
        </w:rPr>
        <w:t xml:space="preserve">○ Everybody stand up and hammer while you count out sixty seconds. When it starts to feel long, say so. “That was one minute. Noah did this for years, and nobody once told him he was doing a good job.”</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How do you think Noah felt, building that boat while nobody else thought it was a good idea?</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Have you ever been the only one doing the right thing? What happened?</w:t>
      </w:r>
    </w:p>
    <w:p>
      <w:pPr>
        <w:spacing w:after="100" w:before="0" w:line="264" w:lineRule="auto"/>
      </w:pPr>
      <w:r>
        <w:rPr>
          <w:rFonts w:ascii="Calibri" w:cs="Calibri" w:eastAsia="Calibri" w:hAnsi="Calibri"/>
          <w:color w:val="1B2430"/>
          <w:sz w:val="20"/>
          <w:szCs w:val="20"/>
        </w:rPr>
        <w:t xml:space="preserve">● Give them the words. Say each one and have them say it back: lonely, silly, brave, embarrassed, sure. Then ask which one would be hardest.</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Noah's whole family was in the boat with him. Who is in the boat with you when something is scary?</w:t>
      </w:r>
    </w:p>
    <w:p>
      <w:pPr>
        <w:spacing w:after="100" w:before="0" w:line="264" w:lineRule="auto"/>
      </w:pPr>
      <w:r>
        <w:rPr>
          <w:rFonts w:ascii="Calibri" w:cs="Calibri" w:eastAsia="Calibri" w:hAnsi="Calibri"/>
          <w:color w:val="1B2430"/>
          <w:sz w:val="20"/>
          <w:szCs w:val="20"/>
        </w:rPr>
        <w:t xml:space="preserve">○ “God was sad about the way people were treating each other. Grown-ups still get sad about that. What is something about how people treat each other that makes you sad?” Take three answers. Do not fix them.</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T — Timeline. </w:t>
      </w:r>
      <w:r>
        <w:rPr>
          <w:rFonts w:ascii="Calibri" w:cs="Calibri" w:eastAsia="Calibri" w:hAnsi="Calibri"/>
          <w:color w:val="1B2430"/>
          <w:sz w:val="20"/>
          <w:szCs w:val="20"/>
        </w:rPr>
        <w:t xml:space="preserve">Slow, then fast, then slow. Stretch your arms out wide and hold them there for the building — years and years. Clap fast for the rain. Then hold still and wait for the water to go down, which takes months. “Most of this story is waiting.”</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B — Biography. </w:t>
      </w:r>
      <w:r>
        <w:rPr>
          <w:rFonts w:ascii="Calibri" w:cs="Calibri" w:eastAsia="Calibri" w:hAnsi="Calibri"/>
          <w:color w:val="1B2430"/>
          <w:sz w:val="20"/>
          <w:szCs w:val="20"/>
        </w:rPr>
        <w:t xml:space="preserve">“The Bible says Noah walked with God. What do you think that means — do you think they went for walks?” Let them answer, and enjoy the answers. Then: “It means he stayed close to God every day, for a very long time, when nobody else was doing it.”</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G — Geography. </w:t>
      </w:r>
      <w:r>
        <w:rPr>
          <w:rFonts w:ascii="Calibri" w:cs="Calibri" w:eastAsia="Calibri" w:hAnsi="Calibri"/>
          <w:color w:val="1B2430"/>
          <w:sz w:val="20"/>
          <w:szCs w:val="20"/>
        </w:rPr>
        <w:t xml:space="preserve">Point to the far corners of the room: the boat was bigger than this room and bigger than this building. Then send a bird out. Have everybody stand on one foot. “The bird flew and flew and there was nowhere to put its feet. No tree, no hill, no ground. That is what it looked like out there.”</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Hold the Bible open to Genesis 8. “This story is near the very beginning of the Bible. People told it and told it, and kept it, for thousands of years — the sad part and the promise, both.”</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Draw the promise — the rainbow, the boat, the animals, whatever they choose. Then finish the sentence. You write it for them if they cannot:</w:t>
      </w:r>
    </w:p>
    <w:p>
      <w:pPr>
        <w:spacing w:after="100" w:before="0" w:line="264" w:lineRule="auto"/>
        <w:ind w:left="260"/>
      </w:pPr>
      <w:r>
        <w:rPr>
          <w:rFonts w:ascii="Georgia" w:cs="Georgia" w:eastAsia="Georgia" w:hAnsi="Georgia"/>
          <w:b/>
          <w:bCs/>
          <w:color w:val="1B2430"/>
          <w:sz w:val="21"/>
          <w:szCs w:val="21"/>
        </w:rPr>
        <w:t xml:space="preserve">“One right thing I will do even if nobody else does is ______________.”</w:t>
      </w:r>
    </w:p>
    <w:p>
      <w:pPr>
        <w:spacing w:after="100" w:before="0" w:line="264" w:lineRule="auto"/>
      </w:pPr>
      <w:r>
        <w:rPr>
          <w:rFonts w:ascii="Calibri" w:cs="Calibri" w:eastAsia="Calibri" w:hAnsi="Calibri"/>
          <w:color w:val="1B2430"/>
          <w:sz w:val="20"/>
          <w:szCs w:val="20"/>
        </w:rPr>
        <w:t xml:space="preserve">● One lap around the circle. Each child says their thing out loud. After every one, you answer with the same line:</w:t>
      </w:r>
    </w:p>
    <w:p>
      <w:pPr>
        <w:spacing w:after="80" w:before="0" w:line="264" w:lineRule="auto"/>
        <w:ind w:left="260"/>
      </w:pPr>
      <w:r>
        <w:rPr>
          <w:rFonts w:ascii="Georgia" w:cs="Georgia" w:eastAsia="Georgia" w:hAnsi="Georgia"/>
          <w:i/>
          <w:iCs/>
          <w:color w:val="1B2430"/>
          <w:sz w:val="19"/>
          <w:szCs w:val="19"/>
        </w:rPr>
        <w:t xml:space="preserve">“God sees that. Keep going.”</w:t>
      </w:r>
    </w:p>
    <w:p>
      <w:pPr>
        <w:spacing w:after="100" w:before="0" w:line="264" w:lineRule="auto"/>
      </w:pPr>
      <w:r>
        <w:rPr>
          <w:rFonts w:ascii="Calibri" w:cs="Calibri" w:eastAsia="Calibri" w:hAnsi="Calibri"/>
          <w:color w:val="1B2430"/>
          <w:sz w:val="20"/>
          <w:szCs w:val="20"/>
        </w:rPr>
        <w:t xml:space="preserve">○ Add the animals. Give each child an animal to be, pair them up, and walk them two by two into an imaginary boat before you pray. Then one sentence: thank you, God, for keeping your promises.</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Paper and crayons · one Bible · open floor for hammering and for the two-by-two walk · optional: a long strip of blue paper for the water line.</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3–5  ·  Noah — Doing Right When Others Don't</w:t>
            </w:r>
          </w:p>
          <w:p>
            <w:pPr>
              <w:keepNext/>
              <w:spacing w:after="0" w:before="0" w:line="264" w:lineRule="auto"/>
            </w:pPr>
            <w:r>
              <w:rPr>
                <w:rFonts w:ascii="Calibri" w:cs="Calibri" w:eastAsia="Calibri" w:hAnsi="Calibri"/>
                <w:color w:val="AFC0D4"/>
                <w:sz w:val="17"/>
                <w:szCs w:val="17"/>
              </w:rPr>
              <w:t xml:space="preserve">Sequence, cause and effect, character, perspective  ·  Frames: identify and compare 2–3</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Read in four stops and ask what changed after each one: 6:5–14, then 7:11–24, then 8:6–12, then 9:8–17.</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The text gives a reason for the flood, and it uses one word for it, three times in three verses. Find it. (Violence — 6:11 and 6:13.)</w:t>
      </w:r>
    </w:p>
    <w:p>
      <w:pPr>
        <w:spacing w:after="60" w:before="0" w:line="264" w:lineRule="auto"/>
      </w:pPr>
      <w:r>
        <w:rPr>
          <w:rFonts w:ascii="Calibri" w:cs="Calibri" w:eastAsia="Calibri" w:hAnsi="Calibri"/>
          <w:b/>
          <w:bCs/>
          <w:color w:val="1B2430"/>
          <w:sz w:val="20"/>
          <w:szCs w:val="20"/>
        </w:rPr>
        <w:t xml:space="preserve">● Read the one verse that describes Noah himself.</w:t>
      </w:r>
    </w:p>
    <w:p>
      <w:pPr>
        <w:spacing w:after="80" w:before="0" w:line="264" w:lineRule="auto"/>
        <w:ind w:left="260"/>
      </w:pPr>
      <w:r>
        <w:rPr>
          <w:rFonts w:ascii="Georgia" w:cs="Georgia" w:eastAsia="Georgia" w:hAnsi="Georgia"/>
          <w:i/>
          <w:iCs/>
          <w:color w:val="1B2430"/>
          <w:sz w:val="19"/>
          <w:szCs w:val="19"/>
        </w:rPr>
        <w:t xml:space="preserve">“Noah was a righteous man, blameless among the people of his time, and he walked faithfully with God.” (Genesis 6:9)</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It says “among the people of his time.” What does that phrase add, and what might it take away?</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How do you know? What is in the chapter before that verse that tells you what his time was like?</w:t>
      </w:r>
    </w:p>
    <w:p>
      <w:pPr>
        <w:spacing w:after="60" w:before="0" w:line="264" w:lineRule="auto"/>
      </w:pPr>
      <w:r>
        <w:rPr>
          <w:rFonts w:ascii="Calibri" w:cs="Calibri" w:eastAsia="Calibri" w:hAnsi="Calibri"/>
          <w:b/>
          <w:bCs/>
          <w:color w:val="1B2430"/>
          <w:sz w:val="20"/>
          <w:szCs w:val="20"/>
        </w:rPr>
        <w:t xml:space="preserve">● Track the birds. A raven first, then a dove three times.</w:t>
      </w:r>
    </w:p>
    <w:p>
      <w:pPr>
        <w:pStyle w:val="ListParagraph"/>
        <w:numPr>
          <w:ilvl w:val="0"/>
          <w:numId w:val="2"/>
        </w:numPr>
        <w:spacing w:after="60" w:before="0" w:line="264" w:lineRule="auto"/>
      </w:pPr>
      <w:r>
        <w:rPr>
          <w:rFonts w:ascii="Calibri" w:cs="Calibri" w:eastAsia="Calibri" w:hAnsi="Calibri"/>
          <w:color w:val="1B2430"/>
          <w:sz w:val="20"/>
          <w:szCs w:val="20"/>
        </w:rPr>
        <w:t xml:space="preserve">Dove one — comes back, nothing found.    Dove two — comes back with an olive leaf.    Dove three — does not come back.</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Why is the third one the best news, when all it looks like is a bird leaving?</w:t>
      </w:r>
    </w:p>
    <w:p>
      <w:pPr>
        <w:spacing w:after="100" w:before="0" w:line="264" w:lineRule="auto"/>
      </w:pPr>
      <w:r>
        <w:rPr>
          <w:rFonts w:ascii="Calibri" w:cs="Calibri" w:eastAsia="Calibri" w:hAnsi="Calibri"/>
          <w:color w:val="1B2430"/>
          <w:sz w:val="20"/>
          <w:szCs w:val="20"/>
        </w:rPr>
        <w:t xml:space="preserve">○ Count the waiting. The rain is forty days; the water stays a hundred and fifty; from 7:11 to 8:14 the whole thing runs more than a year. Ask which part of that they would find hardest, and why.</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Start concrete. “Everyone in your grade is doing something you think is wrong. Not dangerous — just wrong. Nobody is getting hurt yet.”</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What does it actually cost to be the only one who does not join in? Name the real cost, not the noble version.</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Noah got no confirmation for years. What keeps a person going when nothing around them says they are right?</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Is there a difference between being right and being good? (Let them struggle with it. One is about facts, the other is about how you live, and people can have one without the other.)</w:t>
      </w:r>
    </w:p>
    <w:p>
      <w:pPr>
        <w:spacing w:after="100" w:before="0" w:line="264" w:lineRule="auto"/>
      </w:pPr>
      <w:r>
        <w:rPr>
          <w:rFonts w:ascii="Calibri" w:cs="Calibri" w:eastAsia="Calibri" w:hAnsi="Calibri"/>
          <w:color w:val="1B2430"/>
          <w:sz w:val="20"/>
          <w:szCs w:val="20"/>
        </w:rPr>
        <w:t xml:space="preserve">○ Push once. “What would have to be true for you to change your mind about something everybody around you believes?”</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T — Timeline. Build this on the board with them. Do not put it up finished.</w:t>
      </w:r>
    </w:p>
    <w:p>
      <w:pPr>
        <w:spacing w:after="40" w:before="0" w:line="264" w:lineRule="auto"/>
      </w:pPr>
      <w:r>
        <w:rPr>
          <w:rFonts w:ascii="Calibri" w:cs="Calibri" w:eastAsia="Calibri" w:hAnsi="Calibri"/>
          <w:color w:val="1B2430"/>
          <w:sz w:val="20"/>
          <w:szCs w:val="20"/>
        </w:rPr>
        <w:t xml:space="preserve"/>
      </w:r>
    </w:p>
    <w:tbl>
      <w:tblPr>
        <w:tblW w:type="dxa" w:w="9360"/>
        <w:tblBorders>
          <w:top w:val="single" w:color="C9D2DE" w:sz="2"/>
          <w:left w:val="none"/>
          <w:bottom w:val="single" w:color="C9D2DE" w:sz="2"/>
          <w:right w:val="none"/>
          <w:insideH w:val="single" w:color="C9D2DE" w:sz="2"/>
          <w:insideV w:val="none"/>
        </w:tblBorders>
      </w:tblPr>
      <w:tblGrid>
        <w:gridCol w:w="4680"/>
        <w:gridCol w:w="4680"/>
      </w:tblGrid>
      <w:tr>
        <w:trPr>
          <w:tblHeader/>
        </w:trPr>
        <w:tc>
          <w:tcPr>
            <w:tcW w:type="dxa" w:w="4680"/>
            <w:shd w:fill="27567F"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What happens</w:t>
            </w:r>
          </w:p>
        </w:tc>
        <w:tc>
          <w:tcPr>
            <w:tcW w:type="dxa" w:w="4680"/>
            <w:shd w:fill="27567F"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How long the text gives it</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Building the ark</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Years. The text never counts them.</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Rain falling</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40 days and 40 nights (7:12)</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Water covering the earth</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150 days (7:24)</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Start to finish inside the ark</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More than a year (compare 7:11 with 8:14)</w:t>
            </w:r>
          </w:p>
        </w:tc>
      </w:tr>
    </w:tbl>
    <w:p>
      <w:pPr>
        <w:spacing w:after="60" w:before="0" w:line="264" w:lineRule="auto"/>
      </w:pPr>
      <w:r>
        <w:rPr>
          <w:rFonts w:ascii="Calibri" w:cs="Calibri" w:eastAsia="Calibri" w:hAnsi="Calibri"/>
          <w:color w:val="1B2430"/>
          <w:sz w:val="20"/>
          <w:szCs w:val="20"/>
        </w:rPr>
        <w:t xml:space="preserve"/>
      </w:r>
    </w:p>
    <w:p>
      <w:pPr>
        <w:spacing w:after="60" w:before="0" w:line="264" w:lineRule="auto"/>
        <w:ind w:left="200"/>
      </w:pPr>
      <w:r>
        <w:rPr>
          <w:rFonts w:ascii="Calibri" w:cs="Calibri" w:eastAsia="Calibri" w:hAnsi="Calibri"/>
          <w:b/>
          <w:bCs/>
          <w:color w:val="27567F"/>
          <w:sz w:val="20"/>
          <w:szCs w:val="20"/>
        </w:rPr>
        <w:t xml:space="preserve">?  </w:t>
      </w:r>
      <w:r>
        <w:rPr>
          <w:rFonts w:ascii="Calibri" w:cs="Calibri" w:eastAsia="Calibri" w:hAnsi="Calibri"/>
          <w:color w:val="1B2430"/>
          <w:sz w:val="20"/>
          <w:szCs w:val="20"/>
        </w:rPr>
        <w:t xml:space="preserve">Which part would a movie spend the most time on? Which part does the Bible spend the most verses on? (They are not the same part.)</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B — Biography. </w:t>
      </w:r>
      <w:r>
        <w:rPr>
          <w:rFonts w:ascii="Calibri" w:cs="Calibri" w:eastAsia="Calibri" w:hAnsi="Calibri"/>
          <w:color w:val="1B2430"/>
          <w:sz w:val="20"/>
          <w:szCs w:val="20"/>
        </w:rPr>
        <w:t xml:space="preserve">Noah is told what is coming, given instructions, and never quoted saying one word until after the flood is over. Ask what we learn about a person from what they do when the text gives them nothing to say.</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G — Geography. </w:t>
      </w:r>
      <w:r>
        <w:rPr>
          <w:rFonts w:ascii="Calibri" w:cs="Calibri" w:eastAsia="Calibri" w:hAnsi="Calibri"/>
          <w:color w:val="1B2430"/>
          <w:sz w:val="20"/>
          <w:szCs w:val="20"/>
        </w:rPr>
        <w:t xml:space="preserve">The ark comes to rest “on the mountains of Ararat” — plural, a whole region, not one named peak. People have gone looking for the ark there for centuries and nobody has produced anything that holds up. Ask what would actually change about the story if somebody did.</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The Hebrew word Genesis uses for the ark is a rare one. The only other thing in the whole Bible called by that word is the basket that carries baby Moses down the river in Exodus 2. Ask what two rescues in a floating box have in common.</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One written sentence with a real plan attached:</w:t>
      </w:r>
    </w:p>
    <w:p>
      <w:pPr>
        <w:spacing w:after="100" w:before="0" w:line="264" w:lineRule="auto"/>
        <w:ind w:left="260"/>
      </w:pPr>
      <w:r>
        <w:rPr>
          <w:rFonts w:ascii="Georgia" w:cs="Georgia" w:eastAsia="Georgia" w:hAnsi="Georgia"/>
          <w:b/>
          <w:bCs/>
          <w:color w:val="1B2430"/>
          <w:sz w:val="21"/>
          <w:szCs w:val="21"/>
        </w:rPr>
        <w:t xml:space="preserve">“One right thing I will keep doing even when nobody notices is ____________, and I will know I did it because ____________.”</w:t>
      </w:r>
    </w:p>
    <w:p>
      <w:pPr>
        <w:spacing w:after="100" w:before="0" w:line="264" w:lineRule="auto"/>
      </w:pPr>
      <w:r>
        <w:rPr>
          <w:rFonts w:ascii="Calibri" w:cs="Calibri" w:eastAsia="Calibri" w:hAnsi="Calibri"/>
          <w:color w:val="1B2430"/>
          <w:sz w:val="20"/>
          <w:szCs w:val="20"/>
        </w:rPr>
        <w:t xml:space="preserve">● The second half is the part that matters. Make them name evidence — a mark on a calendar, a person who will ask them on Friday, something they can point at.</w:t>
      </w:r>
    </w:p>
    <w:p>
      <w:pPr>
        <w:spacing w:after="100" w:before="0" w:line="264" w:lineRule="auto"/>
      </w:pPr>
      <w:r>
        <w:rPr>
          <w:rFonts w:ascii="Calibri" w:cs="Calibri" w:eastAsia="Calibri" w:hAnsi="Calibri"/>
          <w:color w:val="1B2430"/>
          <w:sz w:val="20"/>
          <w:szCs w:val="20"/>
        </w:rPr>
        <w:t xml:space="preserve">○ Pair them up and have each partner name one thing that would make the other's plan fail. Then each one revises it so it survives that.</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 board or chart paper for the timeline table · index cards for the sentence · pencils.</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6–8  ·  Noah — Doing Right When Others Don't</w:t>
            </w:r>
          </w:p>
          <w:p>
            <w:pPr>
              <w:keepNext/>
              <w:spacing w:after="0" w:before="0" w:line="264" w:lineRule="auto"/>
            </w:pPr>
            <w:r>
              <w:rPr>
                <w:rFonts w:ascii="Calibri" w:cs="Calibri" w:eastAsia="Calibri" w:hAnsi="Calibri"/>
                <w:color w:val="AFC0D4"/>
                <w:sz w:val="17"/>
                <w:szCs w:val="17"/>
              </w:rPr>
              <w:t xml:space="preserve">Context, perspective, motivation, consequences  ·  Frames: analyze 3–5 interacting</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Read with a pencil in hand and mark four things:</w:t>
      </w:r>
    </w:p>
    <w:p>
      <w:pPr>
        <w:pStyle w:val="ListParagraph"/>
        <w:numPr>
          <w:ilvl w:val="0"/>
          <w:numId w:val="2"/>
        </w:numPr>
        <w:spacing w:after="60" w:before="0" w:line="264" w:lineRule="auto"/>
      </w:pPr>
      <w:r>
        <w:rPr>
          <w:rFonts w:ascii="Calibri" w:cs="Calibri" w:eastAsia="Calibri" w:hAnsi="Calibri"/>
          <w:color w:val="1B2430"/>
          <w:sz w:val="20"/>
          <w:szCs w:val="20"/>
        </w:rPr>
        <w:t xml:space="preserve">6:5–7 — the reason given, and the verb the narrator chooses for God: regret. Note that the text also says God's heart was troubled.</w:t>
      </w:r>
    </w:p>
    <w:p>
      <w:pPr>
        <w:pStyle w:val="ListParagraph"/>
        <w:numPr>
          <w:ilvl w:val="0"/>
          <w:numId w:val="2"/>
        </w:numPr>
        <w:spacing w:after="60" w:before="0" w:line="264" w:lineRule="auto"/>
      </w:pPr>
      <w:r>
        <w:rPr>
          <w:rFonts w:ascii="Calibri" w:cs="Calibri" w:eastAsia="Calibri" w:hAnsi="Calibri"/>
          <w:color w:val="1B2430"/>
          <w:sz w:val="20"/>
          <w:szCs w:val="20"/>
        </w:rPr>
        <w:t xml:space="preserve">6:11–13 — the word repeated three times in three verses.</w:t>
      </w:r>
    </w:p>
    <w:p>
      <w:pPr>
        <w:pStyle w:val="ListParagraph"/>
        <w:numPr>
          <w:ilvl w:val="0"/>
          <w:numId w:val="2"/>
        </w:numPr>
        <w:spacing w:after="60" w:before="0" w:line="264" w:lineRule="auto"/>
      </w:pPr>
      <w:r>
        <w:rPr>
          <w:rFonts w:ascii="Calibri" w:cs="Calibri" w:eastAsia="Calibri" w:hAnsi="Calibri"/>
          <w:color w:val="1B2430"/>
          <w:sz w:val="20"/>
          <w:szCs w:val="20"/>
        </w:rPr>
        <w:t xml:space="preserve">6:22 and 7:5 — nearly the same sentence about Noah, twice: he did everything just as he was commanded.</w:t>
      </w:r>
    </w:p>
    <w:p>
      <w:pPr>
        <w:pStyle w:val="ListParagraph"/>
        <w:numPr>
          <w:ilvl w:val="0"/>
          <w:numId w:val="2"/>
        </w:numPr>
        <w:spacing w:after="60" w:before="0" w:line="264" w:lineRule="auto"/>
      </w:pPr>
      <w:r>
        <w:rPr>
          <w:rFonts w:ascii="Calibri" w:cs="Calibri" w:eastAsia="Calibri" w:hAnsi="Calibri"/>
          <w:color w:val="1B2430"/>
          <w:sz w:val="20"/>
          <w:szCs w:val="20"/>
        </w:rPr>
        <w:t xml:space="preserve">9:8–17 — who the covenant is actually made with. Read it slowly; it is not only Noah, and it is not only humans.</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The covenant is made with every living creature and with the earth, and nothing is asked in return. What kind of promise has no conditions on it?</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6:5 says every inclination of the human heart was evil. 8:21 says nearly the same thing — and gives it as the reason God will never do this again. Read them side by side. What changed between them: the people, or God's response to them?</w:t>
      </w:r>
    </w:p>
    <w:p>
      <w:pPr>
        <w:spacing w:after="100" w:before="0" w:line="264" w:lineRule="auto"/>
      </w:pPr>
      <w:r>
        <w:rPr>
          <w:rFonts w:ascii="Calibri" w:cs="Calibri" w:eastAsia="Calibri" w:hAnsi="Calibri"/>
          <w:color w:val="1B2430"/>
          <w:sz w:val="20"/>
          <w:szCs w:val="20"/>
        </w:rPr>
        <w:t xml:space="preserve">○ The word for the bow in 9:13 is the ordinary Hebrew word for a war bow, and many readers have noticed it ends up hanging in the sky, aimed away from the earth. Ask what it means to end a judgment story with a weapon put down.</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Put the real case in front of them. “The whole team does it. The whole group chat is in on it. It has been normal so long that objecting to it sounds like an accusation.”</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What does it cost to be the one who does not go along — socially, exactly, this month? Say the actual cost.</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Noah is called blameless among the people of his time. Is that praise, or is that a lowered bar? (Both readings have serious defenders. Let them argue it.)</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Where do you currently do something you would not defend out loud, purely because everybody does it?</w:t>
      </w:r>
    </w:p>
    <w:p>
      <w:pPr>
        <w:spacing w:after="100" w:before="0" w:line="264" w:lineRule="auto"/>
      </w:pPr>
      <w:r>
        <w:rPr>
          <w:rFonts w:ascii="Calibri" w:cs="Calibri" w:eastAsia="Calibri" w:hAnsi="Calibri"/>
          <w:color w:val="1B2430"/>
          <w:sz w:val="20"/>
          <w:szCs w:val="20"/>
        </w:rPr>
        <w:t xml:space="preserve">○ Name the distinction and make them use it. Refusing to take part is not the same as condemning the people taking part: one is about your own hands, the other is about their standing. Ask which is harder, and which one is actually being asked of them.</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B — Biography. </w:t>
      </w:r>
      <w:r>
        <w:rPr>
          <w:rFonts w:ascii="Calibri" w:cs="Calibri" w:eastAsia="Calibri" w:hAnsi="Calibri"/>
          <w:color w:val="1B2430"/>
          <w:sz w:val="20"/>
          <w:szCs w:val="20"/>
        </w:rPr>
        <w:t xml:space="preserve">Noah does not speak once during the entire flood account. He builds, loads, waits, and sends birds. His first recorded words come after it is all over, and they are a curse on his grandson (9:25). The story does not finish him as a hero. Ask why a tradition would keep a story that ends its rescued man like that.</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e — era. </w:t>
      </w:r>
      <w:r>
        <w:rPr>
          <w:rFonts w:ascii="Calibri" w:cs="Calibri" w:eastAsia="Calibri" w:hAnsi="Calibri"/>
          <w:color w:val="1B2430"/>
          <w:sz w:val="20"/>
          <w:szCs w:val="20"/>
        </w:rPr>
        <w:t xml:space="preserve">Genesis has the same furniture — a boat, a survivor, birds sent out — but gives a moral reason for the flood, from a God who is not divided against himself. Whether Genesis borrowed that shape, inherited it from an older common tradition, or was written against it is genuinely argued. Ask: when two stories share a shape, what does the difference between them tell you?</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G — Geography. </w:t>
      </w:r>
      <w:r>
        <w:rPr>
          <w:rFonts w:ascii="Calibri" w:cs="Calibri" w:eastAsia="Calibri" w:hAnsi="Calibri"/>
          <w:color w:val="1B2430"/>
          <w:sz w:val="20"/>
          <w:szCs w:val="20"/>
        </w:rPr>
        <w:t xml:space="preserve">The world this story comes from is a river plain where catastrophic flooding was a known, repeated fact of life, not a hypothetical. Ask what changes about how you hear the story once you know its first hearers had watched water take everything from somebody.</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R — Reason. </w:t>
      </w:r>
      <w:r>
        <w:rPr>
          <w:rFonts w:ascii="Calibri" w:cs="Calibri" w:eastAsia="Calibri" w:hAnsi="Calibri"/>
          <w:color w:val="1B2430"/>
          <w:sz w:val="20"/>
          <w:szCs w:val="20"/>
        </w:rPr>
        <w:t xml:space="preserve">This is the Bible's hardest picture of judgment, and the same passage describes God grieving over having made people. Ask whether those two things go together or fight each other. Require each student to state the strongest form of the reading they do not hold before they argue against it.</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6:19–20 says two of every kind. 7:2–3 says seven pairs of every clean animal. Both are in the text, one chapter apart. Some scholars read this as two older accounts woven together; others read it as a general instruction followed by a more specific one. Find both verses. Then work out what you would need to know to settle it — and notice that you probably cannot get it.</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Choose one.</w:t>
      </w:r>
    </w:p>
    <w:p>
      <w:pPr>
        <w:pStyle w:val="ListParagraph"/>
        <w:numPr>
          <w:ilvl w:val="0"/>
          <w:numId w:val="2"/>
        </w:numPr>
        <w:spacing w:after="60" w:before="0" w:line="264" w:lineRule="auto"/>
      </w:pPr>
      <w:r>
        <w:rPr>
          <w:rFonts w:ascii="Calibri" w:cs="Calibri" w:eastAsia="Calibri" w:hAnsi="Calibri"/>
          <w:color w:val="1B2430"/>
          <w:sz w:val="20"/>
          <w:szCs w:val="20"/>
        </w:rPr>
        <w:t xml:space="preserve">Name one thing your group does that you have never objected to. Write what objecting would actually cost and whether you are going to pay it. Nobody reads this but you.</w:t>
      </w:r>
    </w:p>
    <w:p>
      <w:pPr>
        <w:pStyle w:val="ListParagraph"/>
        <w:numPr>
          <w:ilvl w:val="0"/>
          <w:numId w:val="2"/>
        </w:numPr>
        <w:spacing w:after="60" w:before="0" w:line="264" w:lineRule="auto"/>
      </w:pPr>
      <w:r>
        <w:rPr>
          <w:rFonts w:ascii="Calibri" w:cs="Calibri" w:eastAsia="Calibri" w:hAnsi="Calibri"/>
          <w:color w:val="1B2430"/>
          <w:sz w:val="20"/>
          <w:szCs w:val="20"/>
        </w:rPr>
        <w:t xml:space="preserve">Build the case for the reading of 6:5–8 you find hardest — that a good God did this — in a form someone who holds it would recognize as fair. Then say where it still fails for you.</w:t>
      </w:r>
    </w:p>
    <w:p>
      <w:pPr>
        <w:pStyle w:val="ListParagraph"/>
        <w:numPr>
          <w:ilvl w:val="0"/>
          <w:numId w:val="2"/>
        </w:numPr>
        <w:spacing w:after="60" w:before="0" w:line="264" w:lineRule="auto"/>
      </w:pPr>
      <w:r>
        <w:rPr>
          <w:rFonts w:ascii="Calibri" w:cs="Calibri" w:eastAsia="Calibri" w:hAnsi="Calibri"/>
          <w:color w:val="1B2430"/>
          <w:sz w:val="20"/>
          <w:szCs w:val="20"/>
        </w:rPr>
        <w:t xml:space="preserve">Design one act of doing right that gets you nothing: no credit, no audience, nothing posted. Do it this week. Tell one person afterwards, and only if they ask.</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 pencils · Genesis 6:19–20 and 7:2–3 printed side by side, and 6:5 with 8:21 · board space.</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9–12  ·  Noah — Doing Right When Others Don't</w:t>
            </w:r>
          </w:p>
          <w:p>
            <w:pPr>
              <w:keepNext/>
              <w:spacing w:after="0" w:before="0" w:line="264" w:lineRule="auto"/>
            </w:pPr>
            <w:r>
              <w:rPr>
                <w:rFonts w:ascii="Calibri" w:cs="Calibri" w:eastAsia="Calibri" w:hAnsi="Calibri"/>
                <w:color w:val="AFC0D4"/>
                <w:sz w:val="17"/>
                <w:szCs w:val="17"/>
              </w:rPr>
              <w:t xml:space="preserve">Interpretation, evidence, ethics, theology  ·  Frames: multiple, including ambiguity and competing readings</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Close reading across Genesis 6–9. Put four observations on the table:</w:t>
      </w:r>
    </w:p>
    <w:p>
      <w:pPr>
        <w:pStyle w:val="ListParagraph"/>
        <w:numPr>
          <w:ilvl w:val="0"/>
          <w:numId w:val="2"/>
        </w:numPr>
        <w:spacing w:after="60" w:before="0" w:line="264" w:lineRule="auto"/>
      </w:pPr>
      <w:r>
        <w:rPr>
          <w:rFonts w:ascii="Calibri" w:cs="Calibri" w:eastAsia="Calibri" w:hAnsi="Calibri"/>
          <w:color w:val="1B2430"/>
          <w:sz w:val="20"/>
          <w:szCs w:val="20"/>
        </w:rPr>
        <w:t xml:space="preserve">The stated cause is moral and specific: the earth is filled with violence, said twice in 6:11 and 6:13. The flood is not presented as a natural event with a religious label attached to it afterward.</w:t>
      </w:r>
    </w:p>
    <w:p>
      <w:pPr>
        <w:pStyle w:val="ListParagraph"/>
        <w:numPr>
          <w:ilvl w:val="0"/>
          <w:numId w:val="2"/>
        </w:numPr>
        <w:spacing w:after="60" w:before="0" w:line="264" w:lineRule="auto"/>
      </w:pPr>
      <w:r>
        <w:rPr>
          <w:rFonts w:ascii="Calibri" w:cs="Calibri" w:eastAsia="Calibri" w:hAnsi="Calibri"/>
          <w:color w:val="1B2430"/>
          <w:sz w:val="20"/>
          <w:szCs w:val="20"/>
        </w:rPr>
        <w:t xml:space="preserve">6:6 attributes regret and grief to God. Whatever theology anyone brings to the room, that is the verb the narrator chose.</w:t>
      </w:r>
    </w:p>
    <w:p>
      <w:pPr>
        <w:spacing w:after="80" w:before="0" w:line="264" w:lineRule="auto"/>
        <w:ind w:left="260"/>
      </w:pPr>
      <w:r>
        <w:rPr>
          <w:rFonts w:ascii="Georgia" w:cs="Georgia" w:eastAsia="Georgia" w:hAnsi="Georgia"/>
          <w:i/>
          <w:iCs/>
          <w:color w:val="1B2430"/>
          <w:sz w:val="19"/>
          <w:szCs w:val="19"/>
        </w:rPr>
        <w:t xml:space="preserve">“The LORD regretted that he had made human beings on the earth, and his heart was deeply troubled.” (Genesis 6:6)</w:t>
      </w:r>
    </w:p>
    <w:p>
      <w:pPr>
        <w:pStyle w:val="ListParagraph"/>
        <w:numPr>
          <w:ilvl w:val="0"/>
          <w:numId w:val="2"/>
        </w:numPr>
        <w:spacing w:after="60" w:before="0" w:line="264" w:lineRule="auto"/>
      </w:pPr>
      <w:r>
        <w:rPr>
          <w:rFonts w:ascii="Calibri" w:cs="Calibri" w:eastAsia="Calibri" w:hAnsi="Calibri"/>
          <w:color w:val="1B2430"/>
          <w:sz w:val="20"/>
          <w:szCs w:val="20"/>
        </w:rPr>
        <w:t xml:space="preserve">The numbers are doubled and the animal counts differ: 6:19–20 against 7:2–3; forty days against a hundred and fifty; and from 7:11 to 8:14 a total of over a year. These are on the page. Nobody smuggled them in.</w:t>
      </w:r>
    </w:p>
    <w:p>
      <w:pPr>
        <w:pStyle w:val="ListParagraph"/>
        <w:numPr>
          <w:ilvl w:val="0"/>
          <w:numId w:val="2"/>
        </w:numPr>
        <w:spacing w:after="60" w:before="0" w:line="264" w:lineRule="auto"/>
      </w:pPr>
      <w:r>
        <w:rPr>
          <w:rFonts w:ascii="Calibri" w:cs="Calibri" w:eastAsia="Calibri" w:hAnsi="Calibri"/>
          <w:color w:val="1B2430"/>
          <w:sz w:val="20"/>
          <w:szCs w:val="20"/>
        </w:rPr>
        <w:t xml:space="preserve">8:21 gives as the reason for never repeating the flood almost the same description of the human heart that 6:5 gives as the reason for sending it. Read both aloud before anyone is allowed to comment.</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If 6:5 and 8:21 say the same thing about people, what did the flood accomplish? Answer that before deciding whether you approve of it.</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What is the difference between a text that says God regretted and a theology that says God cannot?</w:t>
      </w:r>
    </w:p>
    <w:p>
      <w:pPr>
        <w:spacing w:after="100" w:before="0" w:line="264" w:lineRule="auto"/>
      </w:pPr>
      <w:r>
        <w:rPr>
          <w:rFonts w:ascii="Calibri" w:cs="Calibri" w:eastAsia="Calibri" w:hAnsi="Calibri"/>
          <w:color w:val="1B2430"/>
          <w:sz w:val="20"/>
          <w:szCs w:val="20"/>
        </w:rPr>
        <w:t xml:space="preserve">○ Read 7:11 against 1:6–8. The waters that were separated on the second day of creation come back together. Ask what a writer is doing when the destruction is narrated as creation run backwards.</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This is the passage where a class most often meets a version of God they cannot square with the one they were handed. Do not pre-empt it. Let them say it out loud, in their own words, first.</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Say the objection in its strongest form. Not “that seems harsh” — the real one.</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Noah's righteousness saves his household and nobody else, and he is never shown arguing for anyone. Abraham argues with God over Sodom six chapters later. Does that difference matter to how we read Noah?</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Where do you benefit from a rescue that was not extended to everyone, and what do you do with that?</w:t>
      </w:r>
    </w:p>
    <w:p>
      <w:pPr>
        <w:spacing w:after="100" w:before="0" w:line="264" w:lineRule="auto"/>
      </w:pPr>
      <w:r>
        <w:rPr>
          <w:rFonts w:ascii="Calibri" w:cs="Calibri" w:eastAsia="Calibri" w:hAnsi="Calibri"/>
          <w:color w:val="1B2430"/>
          <w:sz w:val="20"/>
          <w:szCs w:val="20"/>
        </w:rPr>
        <w:t xml:space="preserve">○ Hold one open without answering it: does a promise never to do something again function as an apology, a limit, or a confession — and can a text mean all three?</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T — Timeline. </w:t>
      </w:r>
      <w:r>
        <w:rPr>
          <w:rFonts w:ascii="Calibri" w:cs="Calibri" w:eastAsia="Calibri" w:hAnsi="Calibri"/>
          <w:color w:val="1B2430"/>
          <w:sz w:val="20"/>
          <w:szCs w:val="20"/>
        </w:rPr>
        <w:t xml:space="preserve">Genesis 1–11 runs creation, disobedience, the first murder, the flood, and Babel — a world un-made about as fast as it is made. The flood is told in deliberate reversal language, with the waters of day two returning. Ask what genre a text is working in when it dismantles its own opening chapter, and what that licenses a reader to expect.</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H — Historiography. </w:t>
      </w:r>
      <w:r>
        <w:rPr>
          <w:rFonts w:ascii="Calibri" w:cs="Calibri" w:eastAsia="Calibri" w:hAnsi="Calibri"/>
          <w:color w:val="1B2430"/>
          <w:sz w:val="20"/>
          <w:szCs w:val="20"/>
        </w:rPr>
        <w:t xml:space="preserve">In 1872 George Smith, working on cuneiform tablets in the British Museum, read out a Babylonian flood account matching Genesis at multiple points, and it was a public sensation. Since then the relationship between the accounts has been argued as direct dependence, as shared inheritance from a common tradition, and as deliberate rebuttal. Ask which evidence would distinguish those three, and whether any of it survives. Note also what happened at Ur in the 1920s, when a thick silt layer was announced as the flood and later work found comparable layers at other sites from other periods — the identification did not hold. Ask what that episode teaches about wanting a finding to be true.</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e — era. </w:t>
      </w:r>
      <w:r>
        <w:rPr>
          <w:rFonts w:ascii="Calibri" w:cs="Calibri" w:eastAsia="Calibri" w:hAnsi="Calibri"/>
          <w:color w:val="1B2430"/>
          <w:sz w:val="20"/>
          <w:szCs w:val="20"/>
        </w:rPr>
        <w:t xml:space="preserve">Compare Gilgamesh tablet XI and Atrahasis. Shared: a divine decision, a warned survivor, a sealed vessel, birds sent out, a mountain landing, a sacrifice afterwards. Different: in Atrahasis the flood is sent because human noise disturbs the gods' rest; in Gilgamesh the gods are terrified by the flood they themselves started and then crowd around the survivor's offering; in Genesis one God acts for a stated moral reason and afterwards binds himself. Ask what the differences are arguing for, given that the similarities are not in dispute.</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G — Geography. </w:t>
      </w:r>
      <w:r>
        <w:rPr>
          <w:rFonts w:ascii="Calibri" w:cs="Calibri" w:eastAsia="Calibri" w:hAnsi="Calibri"/>
          <w:color w:val="1B2430"/>
          <w:sz w:val="20"/>
          <w:szCs w:val="20"/>
        </w:rPr>
        <w:t xml:space="preserve">The ark rests on “the mountains of Ararat” — a plural, denoting the region known in Assyrian sources as Urartu, roughly modern eastern Turkey and Armenia, not a single named peak. No expedition has produced verifiable remains, and several widely publicised claims have been withdrawn or discredited. Ask the harder question: what would count as evidence here, and what would finding it actually prove about what the text claims?</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R — Reason. </w:t>
      </w:r>
      <w:r>
        <w:rPr>
          <w:rFonts w:ascii="Calibri" w:cs="Calibri" w:eastAsia="Calibri" w:hAnsi="Calibri"/>
          <w:color w:val="1B2430"/>
          <w:sz w:val="20"/>
          <w:szCs w:val="20"/>
        </w:rPr>
        <w:t xml:space="preserve">Judgment and covenant sit inside one story: the God who sends the flood is the God who then unilaterally forecloses it, with a sign, on behalf of every living creature and with no conditions attached. Require every student to state the strongest version of a position they do not hold — that this is a moral catastrophe, or that it is a coherent picture of judgment and mercy — in one sentence, before they argue.</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The doubled chronology, the differing animal counts, and the alternation between the divine names have been read for more than two centuries as evidence of two interwoven sources; others argue the repetition is a deliberate literary technique well attested in ancient Near Eastern narrative. Take one stretch of Genesis 7 and try to separate it into two continuous accounts. Then report where the exercise worked cleanly and where it did not — both results are information.</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Choose one.</w:t>
      </w:r>
    </w:p>
    <w:p>
      <w:pPr>
        <w:pStyle w:val="ListParagraph"/>
        <w:numPr>
          <w:ilvl w:val="0"/>
          <w:numId w:val="2"/>
        </w:numPr>
        <w:spacing w:after="60" w:before="0" w:line="264" w:lineRule="auto"/>
      </w:pPr>
      <w:r>
        <w:rPr>
          <w:rFonts w:ascii="Calibri" w:cs="Calibri" w:eastAsia="Calibri" w:hAnsi="Calibri"/>
          <w:color w:val="1B2430"/>
          <w:sz w:val="20"/>
          <w:szCs w:val="20"/>
        </w:rPr>
        <w:t xml:space="preserve">300 words: “What is Genesis 6–9 claiming, and what is it not claiming?” Include the strongest objection to your own answer, and do not dispose of it in the last sentence.</w:t>
      </w:r>
    </w:p>
    <w:p>
      <w:pPr>
        <w:pStyle w:val="ListParagraph"/>
        <w:numPr>
          <w:ilvl w:val="0"/>
          <w:numId w:val="2"/>
        </w:numPr>
        <w:spacing w:after="60" w:before="0" w:line="264" w:lineRule="auto"/>
      </w:pPr>
      <w:r>
        <w:rPr>
          <w:rFonts w:ascii="Calibri" w:cs="Calibri" w:eastAsia="Calibri" w:hAnsi="Calibri"/>
          <w:color w:val="1B2430"/>
          <w:sz w:val="20"/>
          <w:szCs w:val="20"/>
        </w:rPr>
        <w:t xml:space="preserve">Take one claim you were told in this lesson — the Ararat wording, the animal counts, the 1872 tablet, the Atrahasis motive — and check it yourself. Report where it held, where it was softer than presented, and how you found out.</w:t>
      </w:r>
    </w:p>
    <w:p>
      <w:pPr>
        <w:pStyle w:val="ListParagraph"/>
        <w:numPr>
          <w:ilvl w:val="0"/>
          <w:numId w:val="2"/>
        </w:numPr>
        <w:spacing w:after="60" w:before="0" w:line="264" w:lineRule="auto"/>
      </w:pPr>
      <w:r>
        <w:rPr>
          <w:rFonts w:ascii="Calibri" w:cs="Calibri" w:eastAsia="Calibri" w:hAnsi="Calibri"/>
          <w:color w:val="1B2430"/>
          <w:sz w:val="20"/>
          <w:szCs w:val="20"/>
        </w:rPr>
        <w:t xml:space="preserve">Identify one norm in your school or family that you comply with and believe is wrong. Write what a Noah-shaped response would be, including the years-long unglamorous part, and say honestly whether you intend to do it.</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 Genesis 6:19–20 with 7:2–3, and 6:5 with 8:21, printed for comparison · optional: a translated excerpt of Gilgamesh tablet XI · devices for the fact-checking option.</w:t>
            </w:r>
          </w:p>
        </w:tc>
      </w:tr>
    </w:tbl>
    <w:p>
      <w:r>
        <w:br w:type="page"/>
      </w:r>
    </w:p>
    <w:p>
      <w:pPr>
        <w:spacing w:after="40" w:before="0" w:line="264" w:lineRule="auto"/>
      </w:pPr>
      <w:r>
        <w:rPr>
          <w:rFonts w:ascii="Georgia" w:cs="Georgia" w:eastAsia="Georgia" w:hAnsi="Georgia"/>
          <w:b/>
          <w:bCs/>
          <w:color w:val="1B2430"/>
          <w:sz w:val="34"/>
          <w:szCs w:val="34"/>
        </w:rPr>
        <w:t xml:space="preserve">Teacher Reference</w:t>
      </w:r>
    </w:p>
    <w:p>
      <w:pPr>
        <w:pBdr>
          <w:bottom w:val="single" w:color="1B2430" w:sz="6" w:space="1"/>
        </w:pBdr>
        <w:spacing w:after="160" w:before="60"/>
      </w:pPr>
      <w:r>
        <w:rPr>
          <w:sz w:val="2"/>
          <w:szCs w:val="2"/>
        </w:rPr>
        <w:t xml:space="preserve"/>
      </w:r>
    </w:p>
    <w:p>
      <w:pPr>
        <w:spacing w:after="100" w:before="0" w:line="264" w:lineRule="auto"/>
      </w:pPr>
      <w:r>
        <w:rPr>
          <w:rFonts w:ascii="Georgia" w:cs="Georgia" w:eastAsia="Georgia" w:hAnsi="Georgia"/>
          <w:b/>
          <w:bCs/>
          <w:color w:val="1B2430"/>
          <w:sz w:val="24"/>
          <w:szCs w:val="24"/>
        </w:rPr>
        <w:t xml:space="preserve">If a student asks…</w:t>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“Did God kill everyone?”</w:t>
            </w:r>
          </w:p>
          <w:p>
            <w:pPr>
              <w:spacing w:after="0" w:before="0" w:line="264" w:lineRule="auto"/>
            </w:pPr>
            <w:r>
              <w:rPr>
                <w:rFonts w:ascii="Calibri" w:cs="Calibri" w:eastAsia="Calibri" w:hAnsi="Calibri"/>
                <w:color w:val="1B2430"/>
                <w:sz w:val="19"/>
                <w:szCs w:val="19"/>
              </w:rPr>
              <w:t xml:space="preserve">The text says the flood destroyed all life outside the ark. Do not walk that back and do not make it cosy. What you can say is the rest of what the text says: the reason given is violence, God is described as grieving over it, and the story ends with God promising never to do it again. Then hand it back — “what do you think a promise like that costs the one who makes it?” With a young child, one sentence is enough and then move to the promise. With a teenager, sit in it. Dodging it teaches them you cannot be trusted with hard things, which will cost you more later than the question costs you now.</w:t>
            </w:r>
          </w:p>
        </w:tc>
      </w:tr>
    </w:tbl>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“Was there really a flood over the whole world?”</w:t>
            </w:r>
          </w:p>
          <w:p>
            <w:pPr>
              <w:spacing w:after="0" w:before="0" w:line="264" w:lineRule="auto"/>
            </w:pPr>
            <w:r>
              <w:rPr>
                <w:rFonts w:ascii="Calibri" w:cs="Calibri" w:eastAsia="Calibri" w:hAnsi="Calibri"/>
                <w:color w:val="1B2430"/>
                <w:sz w:val="19"/>
                <w:szCs w:val="19"/>
              </w:rPr>
              <w:t xml:space="preserve">Christians answer this differently and always have. Some read a global event; some a catastrophic regional flood in the ancient Near East, told in the scale and idiom of its time; some a theological narrative that was never making a geological claim. All three are held by people who take the Bible seriously. Say that, say plainly that you are not going to settle it in Sunday school, and then ask the better question: what is the story claiming about God and about people, and does that claim change depending on which of the three you hold?</w:t>
            </w:r>
          </w:p>
        </w:tc>
      </w:tr>
    </w:tbl>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“What about the babies? And the animals?”</w:t>
            </w:r>
          </w:p>
          <w:p>
            <w:pPr>
              <w:spacing w:after="0" w:before="0" w:line="264" w:lineRule="auto"/>
            </w:pPr>
            <w:r>
              <w:rPr>
                <w:rFonts w:ascii="Calibri" w:cs="Calibri" w:eastAsia="Calibri" w:hAnsi="Calibri"/>
                <w:color w:val="1B2430"/>
                <w:sz w:val="19"/>
                <w:szCs w:val="19"/>
              </w:rPr>
              <w:t xml:space="preserve">The question underneath is whether the innocent were included, and the answer the text gives is that everything outside the ark died. There is no version of this that is comfortable. Do not manufacture one. You can say honestly that this story has troubled readers for as long as it has had readers, that the Bible itself puts a grieving God inside the same passage, and that you find it hard too. A child who hears an adult say “I find that hard” has learned something worth more than an answer.</w:t>
            </w:r>
          </w:p>
        </w:tc>
      </w:tr>
    </w:tbl>
    <w:p>
      <w:pPr>
        <w:spacing w:after="100" w:before="240" w:line="264" w:lineRule="auto"/>
      </w:pPr>
      <w:r>
        <w:rPr>
          <w:rFonts w:ascii="Georgia" w:cs="Georgia" w:eastAsia="Georgia" w:hAnsi="Georgia"/>
          <w:b/>
          <w:bCs/>
          <w:color w:val="1B2430"/>
          <w:sz w:val="24"/>
          <w:szCs w:val="24"/>
        </w:rPr>
        <w:t xml:space="preserve">Teaching a combined-age room</w:t>
      </w:r>
    </w:p>
    <w:p>
      <w:pPr>
        <w:spacing w:after="160" w:before="0" w:line="264" w:lineRule="auto"/>
      </w:pPr>
      <w:r>
        <w:rPr>
          <w:rFonts w:ascii="Calibri" w:cs="Calibri" w:eastAsia="Calibri" w:hAnsi="Calibri"/>
          <w:color w:val="1B2430"/>
          <w:sz w:val="20"/>
          <w:szCs w:val="20"/>
        </w:rPr>
        <w:t xml:space="preserve">Run CARE together and split GROW. The gap between what a six-year-old and a sixteen-year-old should hear about 7:21–23 is the widest of any lesson in this season, and it is not a matter of vocabulary — it is a matter of what a child can carry home. So tell the youngest group the six beats in your own words with the promise kept in view, and give the oldest group the verses. Then bring everyone back for CARE, because “what does it cost to be the only one” is a question a first grader and a senior can both answer in the same room, and the younger ones should hear the older ones try to answer it. Split CONNECT if you have enough adults; if you do not, run the G — Geography frame for everyone, since the ark on the mountains works at any age.</w:t>
      </w:r>
    </w:p>
    <w:p>
      <w:pPr>
        <w:spacing w:after="60" w:before="0" w:line="264" w:lineRule="auto"/>
      </w:pPr>
      <w:r>
        <w:rPr>
          <w:rFonts w:ascii="Georgia" w:cs="Georgia" w:eastAsia="Georgia" w:hAnsi="Georgia"/>
          <w:b/>
          <w:bCs/>
          <w:color w:val="1B2430"/>
          <w:sz w:val="24"/>
          <w:szCs w:val="24"/>
        </w:rPr>
        <w:t xml:space="preserve">The eight questions</w:t>
      </w:r>
    </w:p>
    <w:p>
      <w:pPr>
        <w:spacing w:after="100" w:before="0" w:line="264" w:lineRule="auto"/>
      </w:pPr>
      <w:r>
        <w:rPr>
          <w:rFonts w:ascii="Calibri" w:cs="Calibri" w:eastAsia="Calibri" w:hAnsi="Calibri"/>
          <w:i/>
          <w:iCs/>
          <w:color w:val="44536B"/>
          <w:sz w:val="18"/>
          <w:szCs w:val="18"/>
        </w:rPr>
        <w:t xml:space="preserve">These are the same every week, all 52 lessons. A teacher who knows them well eventually stops needing a script.</w:t>
      </w:r>
    </w:p>
    <w:tbl>
      <w:tblPr>
        <w:tblW w:type="dxa" w:w="9360"/>
        <w:tblBorders>
          <w:top w:val="single" w:color="C9D2DE" w:sz="2"/>
          <w:left w:val="none"/>
          <w:bottom w:val="single" w:color="C9D2DE" w:sz="2"/>
          <w:right w:val="none"/>
          <w:insideH w:val="single" w:color="C9D2DE" w:sz="2"/>
          <w:insideV w:val="none"/>
        </w:tblBorders>
      </w:tblPr>
      <w:tblGrid>
        <w:gridCol w:w="1300"/>
        <w:gridCol w:w="520"/>
        <w:gridCol w:w="7540"/>
      </w:tblGrid>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2F6B4F"/>
                <w:sz w:val="19"/>
                <w:szCs w:val="19"/>
              </w:rPr>
              <w:t xml:space="preserve">GROW</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1</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happened?</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2</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our biblical source actually say?</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9C4F2E"/>
                <w:sz w:val="19"/>
                <w:szCs w:val="19"/>
              </w:rPr>
              <w:t xml:space="preserve">CARE</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Who are the people?</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might they be experiencing?</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27567F"/>
                <w:sz w:val="19"/>
                <w:szCs w:val="19"/>
              </w:rPr>
              <w:t xml:space="preserve">CONNECT</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5</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Which THe BIGSPEARs™ frame helps us understand this better?</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this reveal about God, people, or the world?</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63437A"/>
                <w:sz w:val="19"/>
                <w:szCs w:val="19"/>
              </w:rPr>
              <w:t xml:space="preserve">SHARE</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7</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this mean for us?</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8</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can we do with what we learned?</w:t>
            </w:r>
          </w:p>
        </w:tc>
      </w:tr>
    </w:tbl>
    <w:p>
      <w:pPr>
        <w:spacing w:after="100" w:before="240" w:line="264" w:lineRule="auto"/>
      </w:pPr>
      <w:r>
        <w:rPr>
          <w:rFonts w:ascii="Georgia" w:cs="Georgia" w:eastAsia="Georgia" w:hAnsi="Georgia"/>
          <w:b/>
          <w:bCs/>
          <w:color w:val="1B2430"/>
          <w:sz w:val="24"/>
          <w:szCs w:val="24"/>
        </w:rPr>
        <w:t xml:space="preserve">THe BIGSPEARs™ — the twelve frames</w:t>
      </w:r>
    </w:p>
    <w:p>
      <w:pPr>
        <w:spacing w:after="60" w:before="0" w:line="264" w:lineRule="auto"/>
      </w:pPr>
      <w:r>
        <w:rPr>
          <w:rFonts w:ascii="Calibri" w:cs="Calibri" w:eastAsia="Calibri" w:hAnsi="Calibri"/>
          <w:b/>
          <w:bCs/>
          <w:color w:val="8A6D1F"/>
          <w:sz w:val="22"/>
          <w:szCs w:val="22"/>
        </w:rPr>
        <w:t xml:space="preserve">T</w:t>
      </w:r>
      <w:r>
        <w:rPr>
          <w:rFonts w:ascii="Calibri" w:cs="Calibri" w:eastAsia="Calibri" w:hAnsi="Calibri"/>
          <w:color w:val="1B2430"/>
          <w:sz w:val="20"/>
          <w:szCs w:val="20"/>
        </w:rPr>
        <w:t xml:space="preserve"> Timeline · </w:t>
      </w:r>
      <w:r>
        <w:rPr>
          <w:rFonts w:ascii="Calibri" w:cs="Calibri" w:eastAsia="Calibri" w:hAnsi="Calibri"/>
          <w:b/>
          <w:bCs/>
          <w:color w:val="8A6D1F"/>
          <w:sz w:val="22"/>
          <w:szCs w:val="22"/>
        </w:rPr>
        <w:t xml:space="preserve">H</w:t>
      </w:r>
      <w:r>
        <w:rPr>
          <w:rFonts w:ascii="Calibri" w:cs="Calibri" w:eastAsia="Calibri" w:hAnsi="Calibri"/>
          <w:color w:val="1B2430"/>
          <w:sz w:val="20"/>
          <w:szCs w:val="20"/>
        </w:rPr>
        <w:t xml:space="preserve"> Historiography · </w:t>
      </w:r>
      <w:r>
        <w:rPr>
          <w:rFonts w:ascii="Calibri" w:cs="Calibri" w:eastAsia="Calibri" w:hAnsi="Calibri"/>
          <w:b/>
          <w:bCs/>
          <w:color w:val="8A6D1F"/>
          <w:sz w:val="22"/>
          <w:szCs w:val="22"/>
        </w:rPr>
        <w:t xml:space="preserve">e</w:t>
      </w:r>
      <w:r>
        <w:rPr>
          <w:rFonts w:ascii="Calibri" w:cs="Calibri" w:eastAsia="Calibri" w:hAnsi="Calibri"/>
          <w:color w:val="1B2430"/>
          <w:sz w:val="20"/>
          <w:szCs w:val="20"/>
        </w:rPr>
        <w:t xml:space="preserve"> era · </w:t>
      </w:r>
      <w:r>
        <w:rPr>
          <w:rFonts w:ascii="Calibri" w:cs="Calibri" w:eastAsia="Calibri" w:hAnsi="Calibri"/>
          <w:b/>
          <w:bCs/>
          <w:color w:val="8A6D1F"/>
          <w:sz w:val="22"/>
          <w:szCs w:val="22"/>
        </w:rPr>
        <w:t xml:space="preserve">B</w:t>
      </w:r>
      <w:r>
        <w:rPr>
          <w:rFonts w:ascii="Calibri" w:cs="Calibri" w:eastAsia="Calibri" w:hAnsi="Calibri"/>
          <w:color w:val="1B2430"/>
          <w:sz w:val="20"/>
          <w:szCs w:val="20"/>
        </w:rPr>
        <w:t xml:space="preserve"> Biography · </w:t>
      </w:r>
      <w:r>
        <w:rPr>
          <w:rFonts w:ascii="Calibri" w:cs="Calibri" w:eastAsia="Calibri" w:hAnsi="Calibri"/>
          <w:b/>
          <w:bCs/>
          <w:color w:val="8A6D1F"/>
          <w:sz w:val="22"/>
          <w:szCs w:val="22"/>
        </w:rPr>
        <w:t xml:space="preserve">I</w:t>
      </w:r>
      <w:r>
        <w:rPr>
          <w:rFonts w:ascii="Calibri" w:cs="Calibri" w:eastAsia="Calibri" w:hAnsi="Calibri"/>
          <w:color w:val="1B2430"/>
          <w:sz w:val="20"/>
          <w:szCs w:val="20"/>
        </w:rPr>
        <w:t xml:space="preserve"> Innovations · </w:t>
      </w:r>
      <w:r>
        <w:rPr>
          <w:rFonts w:ascii="Calibri" w:cs="Calibri" w:eastAsia="Calibri" w:hAnsi="Calibri"/>
          <w:b/>
          <w:bCs/>
          <w:color w:val="8A6D1F"/>
          <w:sz w:val="22"/>
          <w:szCs w:val="22"/>
        </w:rPr>
        <w:t xml:space="preserve">G</w:t>
      </w:r>
      <w:r>
        <w:rPr>
          <w:rFonts w:ascii="Calibri" w:cs="Calibri" w:eastAsia="Calibri" w:hAnsi="Calibri"/>
          <w:color w:val="1B2430"/>
          <w:sz w:val="20"/>
          <w:szCs w:val="20"/>
        </w:rPr>
        <w:t xml:space="preserve"> Geography · </w:t>
      </w:r>
      <w:r>
        <w:rPr>
          <w:rFonts w:ascii="Calibri" w:cs="Calibri" w:eastAsia="Calibri" w:hAnsi="Calibri"/>
          <w:b/>
          <w:bCs/>
          <w:color w:val="8A6D1F"/>
          <w:sz w:val="22"/>
          <w:szCs w:val="22"/>
        </w:rPr>
        <w:t xml:space="preserve">S</w:t>
      </w:r>
      <w:r>
        <w:rPr>
          <w:rFonts w:ascii="Calibri" w:cs="Calibri" w:eastAsia="Calibri" w:hAnsi="Calibri"/>
          <w:color w:val="1B2430"/>
          <w:sz w:val="20"/>
          <w:szCs w:val="20"/>
        </w:rPr>
        <w:t xml:space="preserve"> Society · </w:t>
      </w:r>
      <w:r>
        <w:rPr>
          <w:rFonts w:ascii="Calibri" w:cs="Calibri" w:eastAsia="Calibri" w:hAnsi="Calibri"/>
          <w:b/>
          <w:bCs/>
          <w:color w:val="8A6D1F"/>
          <w:sz w:val="22"/>
          <w:szCs w:val="22"/>
        </w:rPr>
        <w:t xml:space="preserve">P</w:t>
      </w:r>
      <w:r>
        <w:rPr>
          <w:rFonts w:ascii="Calibri" w:cs="Calibri" w:eastAsia="Calibri" w:hAnsi="Calibri"/>
          <w:color w:val="1B2430"/>
          <w:sz w:val="20"/>
          <w:szCs w:val="20"/>
        </w:rPr>
        <w:t xml:space="preserve"> Politics · </w:t>
      </w:r>
      <w:r>
        <w:rPr>
          <w:rFonts w:ascii="Calibri" w:cs="Calibri" w:eastAsia="Calibri" w:hAnsi="Calibri"/>
          <w:b/>
          <w:bCs/>
          <w:color w:val="8A6D1F"/>
          <w:sz w:val="22"/>
          <w:szCs w:val="22"/>
        </w:rPr>
        <w:t xml:space="preserve">E</w:t>
      </w:r>
      <w:r>
        <w:rPr>
          <w:rFonts w:ascii="Calibri" w:cs="Calibri" w:eastAsia="Calibri" w:hAnsi="Calibri"/>
          <w:color w:val="1B2430"/>
          <w:sz w:val="20"/>
          <w:szCs w:val="20"/>
        </w:rPr>
        <w:t xml:space="preserve"> Economics · </w:t>
      </w:r>
      <w:r>
        <w:rPr>
          <w:rFonts w:ascii="Calibri" w:cs="Calibri" w:eastAsia="Calibri" w:hAnsi="Calibri"/>
          <w:b/>
          <w:bCs/>
          <w:color w:val="8A6D1F"/>
          <w:sz w:val="22"/>
          <w:szCs w:val="22"/>
        </w:rPr>
        <w:t xml:space="preserve">A</w:t>
      </w:r>
      <w:r>
        <w:rPr>
          <w:rFonts w:ascii="Calibri" w:cs="Calibri" w:eastAsia="Calibri" w:hAnsi="Calibri"/>
          <w:color w:val="1B2430"/>
          <w:sz w:val="20"/>
          <w:szCs w:val="20"/>
        </w:rPr>
        <w:t xml:space="preserve"> Arts · </w:t>
      </w:r>
      <w:r>
        <w:rPr>
          <w:rFonts w:ascii="Calibri" w:cs="Calibri" w:eastAsia="Calibri" w:hAnsi="Calibri"/>
          <w:b/>
          <w:bCs/>
          <w:color w:val="8A6D1F"/>
          <w:sz w:val="22"/>
          <w:szCs w:val="22"/>
        </w:rPr>
        <w:t xml:space="preserve">R</w:t>
      </w:r>
      <w:r>
        <w:rPr>
          <w:rFonts w:ascii="Calibri" w:cs="Calibri" w:eastAsia="Calibri" w:hAnsi="Calibri"/>
          <w:color w:val="1B2430"/>
          <w:sz w:val="20"/>
          <w:szCs w:val="20"/>
        </w:rPr>
        <w:t xml:space="preserve"> Reason · </w:t>
      </w:r>
      <w:r>
        <w:rPr>
          <w:rFonts w:ascii="Calibri" w:cs="Calibri" w:eastAsia="Calibri" w:hAnsi="Calibri"/>
          <w:b/>
          <w:bCs/>
          <w:color w:val="8A6D1F"/>
          <w:sz w:val="22"/>
          <w:szCs w:val="22"/>
        </w:rPr>
        <w:t xml:space="preserve">s</w:t>
      </w:r>
      <w:r>
        <w:rPr>
          <w:rFonts w:ascii="Calibri" w:cs="Calibri" w:eastAsia="Calibri" w:hAnsi="Calibri"/>
          <w:color w:val="1B2430"/>
          <w:sz w:val="20"/>
          <w:szCs w:val="20"/>
        </w:rPr>
        <w:t xml:space="preserve"> sources</w:t>
      </w:r>
    </w:p>
    <w:p>
      <w:pPr>
        <w:spacing w:after="200" w:before="0" w:line="264" w:lineRule="auto"/>
      </w:pPr>
      <w:r>
        <w:rPr>
          <w:rFonts w:ascii="Calibri" w:cs="Calibri" w:eastAsia="Calibri" w:hAnsi="Calibri"/>
          <w:i/>
          <w:iCs/>
          <w:color w:val="44536B"/>
          <w:sz w:val="18"/>
          <w:szCs w:val="18"/>
        </w:rPr>
        <w:t xml:space="preserve">Two to five frames is plenty for a twenty-minute lesson. s — sources grounds every lesson in the biblical text and is never skipped.</w:t>
      </w:r>
    </w:p>
    <w:p>
      <w:pPr>
        <w:pBdr>
          <w:bottom w:val="single" w:color="C9D2DE" w:sz="6" w:space="1"/>
        </w:pBdr>
        <w:spacing w:after="100" w:before="60"/>
      </w:pPr>
      <w:r>
        <w:rPr>
          <w:sz w:val="2"/>
          <w:szCs w:val="2"/>
        </w:rPr>
        <w:t xml:space="preserve"/>
      </w:r>
    </w:p>
    <w:p>
      <w:pPr>
        <w:spacing w:after="100" w:before="0" w:line="264" w:lineRule="auto"/>
      </w:pPr>
      <w:r>
        <w:rPr>
          <w:rFonts w:ascii="Georgia" w:cs="Georgia" w:eastAsia="Georgia" w:hAnsi="Georgia"/>
          <w:b/>
          <w:bCs/>
          <w:color w:val="1B2430"/>
          <w:sz w:val="20"/>
          <w:szCs w:val="20"/>
        </w:rPr>
        <w:t xml:space="preserve">Take-home slip — cut and send with each child</w:t>
      </w:r>
    </w:p>
    <w:tbl>
      <w:tblPr>
        <w:tblW w:type="dxa" w:w="9360"/>
        <w:tblBorders>
          <w:top w:val="single" w:color="8A6D1F" w:sz="4"/>
          <w:left w:val="single" w:color="8A6D1F" w:sz="4"/>
          <w:bottom w:val="single" w:color="8A6D1F" w:sz="4"/>
          <w:right w:val="single" w:color="8A6D1F"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8A6D1F"/>
                <w:sz w:val="17"/>
                <w:szCs w:val="17"/>
              </w:rPr>
              <w:t xml:space="preserve">This week we learned: Noah — Doing Right When Others Don't — Genesis 6–9</w:t>
            </w:r>
          </w:p>
          <w:p>
            <w:pPr>
              <w:spacing w:after="60" w:before="0" w:line="264" w:lineRule="auto"/>
            </w:pPr>
            <w:r>
              <w:rPr>
                <w:rFonts w:ascii="Calibri" w:cs="Calibri" w:eastAsia="Calibri" w:hAnsi="Calibri"/>
                <w:b/>
                <w:bCs/>
                <w:color w:val="1B2430"/>
                <w:sz w:val="19"/>
                <w:szCs w:val="19"/>
              </w:rPr>
              <w:t xml:space="preserve">Ask at dinner:</w:t>
            </w:r>
          </w:p>
          <w:p>
            <w:pPr>
              <w:spacing w:after="40" w:before="0" w:line="264" w:lineRule="auto"/>
            </w:pPr>
            <w:r>
              <w:rPr>
                <w:rFonts w:ascii="Calibri" w:cs="Calibri" w:eastAsia="Calibri" w:hAnsi="Calibri"/>
                <w:color w:val="1B2430"/>
                <w:sz w:val="19"/>
                <w:szCs w:val="19"/>
              </w:rPr>
              <w:t xml:space="preserve">Grow — What reason does the Bible give for the flood? It is one word, and it is in chapter 6.</w:t>
            </w:r>
          </w:p>
          <w:p>
            <w:pPr>
              <w:spacing w:after="40" w:before="0" w:line="264" w:lineRule="auto"/>
            </w:pPr>
            <w:r>
              <w:rPr>
                <w:rFonts w:ascii="Calibri" w:cs="Calibri" w:eastAsia="Calibri" w:hAnsi="Calibri"/>
                <w:color w:val="1B2430"/>
                <w:sz w:val="19"/>
                <w:szCs w:val="19"/>
              </w:rPr>
              <w:t xml:space="preserve">Care — When has someone in this family done the right thing while nobody was watching?</w:t>
            </w:r>
          </w:p>
          <w:p>
            <w:pPr>
              <w:spacing w:after="40" w:before="0" w:line="264" w:lineRule="auto"/>
            </w:pPr>
            <w:r>
              <w:rPr>
                <w:rFonts w:ascii="Calibri" w:cs="Calibri" w:eastAsia="Calibri" w:hAnsi="Calibri"/>
                <w:color w:val="1B2430"/>
                <w:sz w:val="19"/>
                <w:szCs w:val="19"/>
              </w:rPr>
              <w:t xml:space="preserve">Connect — The promise at the end is made with the animals and the earth too, not only with people. Why might that be?</w:t>
            </w:r>
          </w:p>
          <w:p>
            <w:pPr>
              <w:spacing w:after="0" w:before="0" w:line="264" w:lineRule="auto"/>
            </w:pPr>
            <w:r>
              <w:rPr>
                <w:rFonts w:ascii="Calibri" w:cs="Calibri" w:eastAsia="Calibri" w:hAnsi="Calibri"/>
                <w:color w:val="1B2430"/>
                <w:sz w:val="19"/>
                <w:szCs w:val="19"/>
              </w:rPr>
              <w:t xml:space="preserve">Share — One right thing I will do even if nobody else does is ______________.</w:t>
            </w:r>
          </w:p>
        </w:tc>
      </w:tr>
    </w:tbl>
    <w:p>
      <w:pPr>
        <w:spacing w:after="100" w:before="260" w:line="264" w:lineRule="auto"/>
      </w:pPr>
      <w:r>
        <w:rPr>
          <w:rFonts w:ascii="Calibri" w:cs="Calibri" w:eastAsia="Calibri" w:hAnsi="Calibri"/>
          <w:color w:val="1B2430"/>
          <w:sz w:val="20"/>
          <w:szCs w:val="20"/>
        </w:rPr>
        <w:t xml:space="preserve"/>
      </w:r>
    </w:p>
    <w:p>
      <w:pPr>
        <w:pBdr>
          <w:bottom w:val="single" w:color="C9D2DE" w:sz="6" w:space="1"/>
        </w:pBdr>
        <w:spacing w:after="80" w:before="60"/>
      </w:pPr>
      <w:r>
        <w:rPr>
          <w:sz w:val="2"/>
          <w:szCs w:val="2"/>
        </w:rPr>
        <w:t xml:space="preserve"/>
      </w:r>
    </w:p>
    <w:p>
      <w:pPr>
        <w:spacing w:after="60" w:before="0" w:line="264" w:lineRule="auto"/>
      </w:pPr>
      <w:r>
        <w:rPr>
          <w:rFonts w:ascii="Calibri" w:cs="Calibri" w:eastAsia="Calibri" w:hAnsi="Calibri"/>
          <w:color w:val="44536B"/>
          <w:sz w:val="15"/>
          <w:szCs w:val="15"/>
        </w:rPr>
        <w:t xml:space="preserve">Scripture quotations taken from The Holy Bible, New International Version® NIV®. Copyright © 1973, 1978, 1984, 2011 by Biblica, Inc.™ Used by permission. All rights reserved worldwide.</w:t>
      </w:r>
    </w:p>
    <w:p>
      <w:pPr>
        <w:spacing w:after="0" w:before="0" w:line="264" w:lineRule="auto"/>
      </w:pPr>
      <w:r>
        <w:rPr>
          <w:rFonts w:ascii="Calibri" w:cs="Calibri" w:eastAsia="Calibri" w:hAnsi="Calibri"/>
          <w:color w:val="44536B"/>
          <w:sz w:val="15"/>
          <w:szCs w:val="15"/>
        </w:rPr>
        <w:t xml:space="preserve">THe BIGSPEARs™ is a trademark of Empathy Education International, LLC. Lesson framework © 2026 Empathy Education International, LLC.</w:t>
      </w:r>
    </w:p>
    <w:sectPr>
      <w:footerReference w:type="default" r:id="rId7"/>
      <w:pgSz w:w="12240" w:h="15840" w:orient="portrait"/>
      <w:pgMar w:top="1080" w:right="1440" w:bottom="10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D2DE" w:sz="4" w:space="6"/>
      </w:pBdr>
      <w:spacing w:before="120"/>
    </w:pPr>
    <w:r>
      <w:rPr>
        <w:rFonts w:ascii="Calibri" w:cs="Calibri" w:eastAsia="Calibri" w:hAnsi="Calibri"/>
        <w:color w:val="44536B"/>
        <w:sz w:val="15"/>
        <w:szCs w:val="15"/>
      </w:rPr>
      <w:t xml:space="preserve">One-Year Sunday School Plan  ·  Week 6  ·  Noah — Doing Right When Others Don't  ·  Genesis 6–9</w:t>
    </w:r>
    <w:r>
      <w:rPr>
        <w:sz w:val="15"/>
        <w:szCs w:val="15"/>
      </w:rPr>
      <w:t xml:space="preserve">		</w:t>
    </w:r>
    <w:r>
      <w:rPr>
        <w:rFonts w:ascii="Calibri" w:cs="Calibri" w:eastAsia="Calibri" w:hAnsi="Calibri"/>
        <w:color w:val="44536B"/>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40" w:hanging="200"/>
      </w:pPr>
    </w:lvl>
    <w:lvl w:ilvl="1" w15:tentative="1">
      <w:start w:val="1"/>
      <w:numFmt w:val="bullet"/>
      <w:lvlText w:val="–"/>
      <w:lvlJc w:val="left"/>
      <w:pPr>
        <w:ind w:left="680" w:hanging="2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B2430"/>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One-Year Sunday School Plan  ·  Week 6  ·  Noah — Doing Right When Others Don't  ·  Genesis 6–9</dc:title>
  <dc:creator>Empathy Education International, LLC</dc:creator>
  <cp:lastModifiedBy>Un-named</cp:lastModifiedBy>
  <cp:revision>1</cp:revision>
  <dcterms:created xsi:type="dcterms:W3CDTF">2026-08-17T02:47:59.788Z</dcterms:created>
  <dcterms:modified xsi:type="dcterms:W3CDTF">2026-08-17T02:47:59.789Z</dcterms:modified>
</cp:coreProperties>
</file>

<file path=docProps/custom.xml><?xml version="1.0" encoding="utf-8"?>
<Properties xmlns="http://schemas.openxmlformats.org/officeDocument/2006/custom-properties" xmlns:vt="http://schemas.openxmlformats.org/officeDocument/2006/docPropsVTypes"/>
</file>