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FALL · SEASON 1 · WEEK 11</w:t>
      </w:r>
    </w:p>
    <w:p>
      <w:pPr>
        <w:spacing w:after="40" w:before="0" w:line="264" w:lineRule="auto"/>
      </w:pPr>
      <w:r>
        <w:rPr>
          <w:rFonts w:ascii="Georgia" w:cs="Georgia" w:eastAsia="Georgia" w:hAnsi="Georgia"/>
          <w:b/>
          <w:bCs/>
          <w:color w:val="1B2430"/>
          <w:sz w:val="52"/>
          <w:szCs w:val="52"/>
        </w:rPr>
        <w:t xml:space="preserve">Joseph — When Someone Hurts You</w:t>
      </w:r>
    </w:p>
    <w:p>
      <w:pPr>
        <w:spacing w:after="40" w:before="0" w:line="264" w:lineRule="auto"/>
      </w:pPr>
      <w:r>
        <w:rPr>
          <w:rFonts w:ascii="Georgia" w:cs="Georgia" w:eastAsia="Georgia" w:hAnsi="Georgia"/>
          <w:color w:val="44536B"/>
          <w:sz w:val="24"/>
          <w:szCs w:val="24"/>
        </w:rPr>
        <w:t xml:space="preserve">Genesis 37; 45; 50:15–21</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Joseph's brothers did him real harm, and the text never calls it anything else — and God brought life out of it without ever making it good.</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Genesis 37; 45; 50:15–21 (NIV). Key verses: 37:23–28, 45:4–8, 50:19–21.</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 Timeline · B Biography · G Geography · S Society · P Politics · E Economics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Genesis 37 out loud, then 45:1–15, then 50:15–21, in that order and in one sitting. About twenty-two years of Joseph's life fall between the first and the second. You should feel the gap.</w:t>
      </w:r>
    </w:p>
    <w:p>
      <w:pPr>
        <w:pStyle w:val="ListParagraph"/>
        <w:numPr>
          <w:ilvl w:val="0"/>
          <w:numId w:val="2"/>
        </w:numPr>
        <w:spacing w:after="60" w:before="0" w:line="264" w:lineRule="auto"/>
      </w:pPr>
      <w:r>
        <w:rPr>
          <w:rFonts w:ascii="Calibri" w:cs="Calibri" w:eastAsia="Calibri" w:hAnsi="Calibri"/>
          <w:color w:val="1B2430"/>
          <w:sz w:val="20"/>
          <w:szCs w:val="20"/>
        </w:rPr>
        <w:t xml:space="preserve">Decide in advance how you will say what the brothers did. This lesson uses the plain word: they sold him. Do not say “sent him away” or “played a trick on him.” Practice the sentence in the car.</w:t>
      </w:r>
    </w:p>
    <w:p>
      <w:pPr>
        <w:pStyle w:val="ListParagraph"/>
        <w:numPr>
          <w:ilvl w:val="0"/>
          <w:numId w:val="2"/>
        </w:numPr>
        <w:spacing w:after="60" w:before="0" w:line="264" w:lineRule="auto"/>
      </w:pPr>
      <w:r>
        <w:rPr>
          <w:rFonts w:ascii="Calibri" w:cs="Calibri" w:eastAsia="Calibri" w:hAnsi="Calibri"/>
          <w:color w:val="1B2430"/>
          <w:sz w:val="20"/>
          <w:szCs w:val="20"/>
        </w:rPr>
        <w:t xml:space="preserve">Someone in your room may have been hurt by a family member. Assume it. If a child discloses anything during this lesson, stop, stay calm, and follow your church's reporting policy. Do not try to resolve it inside the discussion.</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the boxed note below and the “If a student asks” page. Genesis 50:20 will come up, and somebody will use it badly.</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Genesis 50:20 says the brothers intended harm and God intended good. It does not explain how both are true at once, and neither will this lesson. Christians who take Scripture seriously have answered that differently for centuries — some say God ordained it, some say God permitted it, some say God took what was done and turned it. The passage does not adjudicate, and you do not have to. One thing the lesson does insist on: 50:20 is Joseph's word about his own past, spoken decades later by the person who was harmed. It is not a sentence you hand to someone who is being hurt right now. Used that way it stops being comfort and becomes a demand.</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Joseph — When Someone Hurts You</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Tell it in six moves. Use your hands, and let the room be quiet in the sad parts.</w:t>
      </w:r>
    </w:p>
    <w:p>
      <w:pPr>
        <w:pStyle w:val="ListParagraph"/>
        <w:numPr>
          <w:ilvl w:val="0"/>
          <w:numId w:val="2"/>
        </w:numPr>
        <w:spacing w:after="60" w:before="0" w:line="264" w:lineRule="auto"/>
      </w:pPr>
      <w:r>
        <w:rPr>
          <w:rFonts w:ascii="Calibri" w:cs="Calibri" w:eastAsia="Calibri" w:hAnsi="Calibri"/>
          <w:color w:val="1B2430"/>
          <w:sz w:val="20"/>
          <w:szCs w:val="20"/>
        </w:rPr>
        <w:t xml:space="preserve">Joseph had a big family — eleven brothers. Their father gave Joseph a special coat, and did not give one to anybody else.</w:t>
      </w:r>
    </w:p>
    <w:p>
      <w:pPr>
        <w:pStyle w:val="ListParagraph"/>
        <w:numPr>
          <w:ilvl w:val="0"/>
          <w:numId w:val="2"/>
        </w:numPr>
        <w:spacing w:after="60" w:before="0" w:line="264" w:lineRule="auto"/>
      </w:pPr>
      <w:r>
        <w:rPr>
          <w:rFonts w:ascii="Calibri" w:cs="Calibri" w:eastAsia="Calibri" w:hAnsi="Calibri"/>
          <w:color w:val="1B2430"/>
          <w:sz w:val="20"/>
          <w:szCs w:val="20"/>
        </w:rPr>
        <w:t xml:space="preserve">The brothers were angry. Not a little angry. Angry every day.</w:t>
      </w:r>
    </w:p>
    <w:p>
      <w:pPr>
        <w:pStyle w:val="ListParagraph"/>
        <w:numPr>
          <w:ilvl w:val="0"/>
          <w:numId w:val="2"/>
        </w:numPr>
        <w:spacing w:after="60" w:before="0" w:line="264" w:lineRule="auto"/>
      </w:pPr>
      <w:r>
        <w:rPr>
          <w:rFonts w:ascii="Calibri" w:cs="Calibri" w:eastAsia="Calibri" w:hAnsi="Calibri"/>
          <w:color w:val="1B2430"/>
          <w:sz w:val="20"/>
          <w:szCs w:val="20"/>
        </w:rPr>
        <w:t xml:space="preserve">One day the brothers grabbed Joseph, took the coat off him, and put him down in a pit.</w:t>
      </w:r>
    </w:p>
    <w:p>
      <w:pPr>
        <w:pStyle w:val="ListParagraph"/>
        <w:numPr>
          <w:ilvl w:val="0"/>
          <w:numId w:val="2"/>
        </w:numPr>
        <w:spacing w:after="60" w:before="0" w:line="264" w:lineRule="auto"/>
      </w:pPr>
      <w:r>
        <w:rPr>
          <w:rFonts w:ascii="Calibri" w:cs="Calibri" w:eastAsia="Calibri" w:hAnsi="Calibri"/>
          <w:color w:val="1B2430"/>
          <w:sz w:val="20"/>
          <w:szCs w:val="20"/>
        </w:rPr>
        <w:t xml:space="preserve">Then some traders came by with camels, and the brothers sold Joseph to them for money. The traders took him far away to Egypt.</w:t>
      </w:r>
    </w:p>
    <w:p>
      <w:pPr>
        <w:pStyle w:val="ListParagraph"/>
        <w:numPr>
          <w:ilvl w:val="0"/>
          <w:numId w:val="2"/>
        </w:numPr>
        <w:spacing w:after="60" w:before="0" w:line="264" w:lineRule="auto"/>
      </w:pPr>
      <w:r>
        <w:rPr>
          <w:rFonts w:ascii="Calibri" w:cs="Calibri" w:eastAsia="Calibri" w:hAnsi="Calibri"/>
          <w:color w:val="1B2430"/>
          <w:sz w:val="20"/>
          <w:szCs w:val="20"/>
        </w:rPr>
        <w:t xml:space="preserve">Years and years went by. Joseph grew up. In Egypt he became the man in charge of all the food.</w:t>
      </w:r>
    </w:p>
    <w:p>
      <w:pPr>
        <w:pStyle w:val="ListParagraph"/>
        <w:numPr>
          <w:ilvl w:val="0"/>
          <w:numId w:val="2"/>
        </w:numPr>
        <w:spacing w:after="60" w:before="0" w:line="264" w:lineRule="auto"/>
      </w:pPr>
      <w:r>
        <w:rPr>
          <w:rFonts w:ascii="Calibri" w:cs="Calibri" w:eastAsia="Calibri" w:hAnsi="Calibri"/>
          <w:color w:val="1B2430"/>
          <w:sz w:val="20"/>
          <w:szCs w:val="20"/>
        </w:rPr>
        <w:t xml:space="preserve">Then the food ran out where his brothers lived. They came to Egypt to buy some — and the man in charge was Joseph.</w:t>
      </w:r>
    </w:p>
    <w:p>
      <w:pPr>
        <w:spacing w:after="60" w:before="0" w:line="264" w:lineRule="auto"/>
      </w:pPr>
      <w:r>
        <w:rPr>
          <w:rFonts w:ascii="Calibri" w:cs="Calibri" w:eastAsia="Calibri" w:hAnsi="Calibri"/>
          <w:b/>
          <w:bCs/>
          <w:color w:val="1B2430"/>
          <w:sz w:val="20"/>
          <w:szCs w:val="20"/>
        </w:rPr>
        <w:t xml:space="preserve">● Stop there. Ask before you finish it.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What do you think Joseph is going to do?</w:t>
      </w:r>
    </w:p>
    <w:p>
      <w:pPr>
        <w:spacing w:after="60" w:before="0" w:line="264" w:lineRule="auto"/>
      </w:pPr>
      <w:r>
        <w:rPr>
          <w:rFonts w:ascii="Calibri" w:cs="Calibri" w:eastAsia="Calibri" w:hAnsi="Calibri"/>
          <w:b/>
          <w:bCs/>
          <w:color w:val="1B2430"/>
          <w:sz w:val="20"/>
          <w:szCs w:val="20"/>
        </w:rPr>
        <w:t xml:space="preserve">● Now tell the end.</w:t>
      </w:r>
    </w:p>
    <w:p>
      <w:pPr>
        <w:spacing w:after="80" w:before="0" w:line="264" w:lineRule="auto"/>
        <w:ind w:left="260"/>
      </w:pPr>
      <w:r>
        <w:rPr>
          <w:rFonts w:ascii="Georgia" w:cs="Georgia" w:eastAsia="Georgia" w:hAnsi="Georgia"/>
          <w:i/>
          <w:iCs/>
          <w:color w:val="1B2430"/>
          <w:sz w:val="19"/>
          <w:szCs w:val="19"/>
        </w:rPr>
        <w:t xml:space="preserve">“Joseph cried. He cried so loud that the whole house heard him. And then he said: I am Joseph. I am your brother.”</w:t>
      </w:r>
    </w:p>
    <w:p>
      <w:pPr>
        <w:spacing w:after="80" w:before="0" w:line="264" w:lineRule="auto"/>
        <w:ind w:left="260"/>
      </w:pPr>
      <w:r>
        <w:rPr>
          <w:rFonts w:ascii="Georgia" w:cs="Georgia" w:eastAsia="Georgia" w:hAnsi="Georgia"/>
          <w:i/>
          <w:iCs/>
          <w:color w:val="1B2430"/>
          <w:sz w:val="19"/>
          <w:szCs w:val="19"/>
        </w:rPr>
        <w:t xml:space="preserve">“So then, don't be afraid. I will provide for you and your children.” (Genesis 50:21)</w:t>
      </w:r>
    </w:p>
    <w:p>
      <w:pPr>
        <w:spacing w:after="100" w:before="0" w:line="264" w:lineRule="auto"/>
      </w:pPr>
      <w:r>
        <w:rPr>
          <w:rFonts w:ascii="Calibri" w:cs="Calibri" w:eastAsia="Calibri" w:hAnsi="Calibri"/>
          <w:color w:val="1B2430"/>
          <w:sz w:val="20"/>
          <w:szCs w:val="20"/>
        </w:rPr>
        <w:t xml:space="preserve">○ Say this plainly, one time, and do not repeat it: “What the brothers did was wrong. Joseph was not being silly when he was sad. It was really wrong.” Then move on.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Joseph was down in the pit. What do you think he was feeling?</w:t>
      </w:r>
    </w:p>
    <w:p>
      <w:pPr>
        <w:spacing w:after="100" w:before="0" w:line="264" w:lineRule="auto"/>
      </w:pPr>
      <w:r>
        <w:rPr>
          <w:rFonts w:ascii="Calibri" w:cs="Calibri" w:eastAsia="Calibri" w:hAnsi="Calibri"/>
          <w:color w:val="1B2430"/>
          <w:sz w:val="20"/>
          <w:szCs w:val="20"/>
        </w:rPr>
        <w:t xml:space="preserve">● Give them the words if they need them. Write four up where they can see: scared, alone, angry, confused.</w:t>
      </w:r>
    </w:p>
    <w:p>
      <w:pPr>
        <w:spacing w:after="100" w:before="0" w:line="264" w:lineRule="auto"/>
      </w:pPr>
      <w:r>
        <w:rPr>
          <w:rFonts w:ascii="Calibri" w:cs="Calibri" w:eastAsia="Calibri" w:hAnsi="Calibri"/>
          <w:color w:val="1B2430"/>
          <w:sz w:val="20"/>
          <w:szCs w:val="20"/>
        </w:rPr>
        <w:t xml:space="preserve">● The brothers sat down and ate lunch right after (37:25). Ask what they were feeling. Take whatever answer comes.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Has anybody ever taken something of yours, or left you out on purpose? You do not have to say who.</w:t>
      </w:r>
    </w:p>
    <w:p>
      <w:pPr>
        <w:spacing w:after="100" w:before="0" w:line="264" w:lineRule="auto"/>
      </w:pPr>
      <w:r>
        <w:rPr>
          <w:rFonts w:ascii="Calibri" w:cs="Calibri" w:eastAsia="Calibri" w:hAnsi="Calibri"/>
          <w:color w:val="1B2430"/>
          <w:sz w:val="20"/>
          <w:szCs w:val="20"/>
        </w:rPr>
        <w:t xml:space="preserve">○ Ask the hard one and let it be quiet: “Is it easy to be friends again after somebody hurts you?” Do not fix the answer they give you.</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Two pictures of one person. Joseph at seventeen: a boy at home in a fancy coat. Joseph later: a grown man in Egyptian clothes, in charge of a whole country's food. Have them show you with their bodies — crouch small and young, then stand up tall and important. “Same person. Very different life.”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Walk it. Put a chair at one end of the room for home and a chair at the far end for Egypt. Have one child walk the whole way, slowly, while everyone watches. “That is how far Joseph went. And he did not want to go.”</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Three cards: PIT · EGYPT · TOGETHER AGAIN. Hand them to three children mixed up and let the class put them in order. “A long, long time went by between the first card and the last one. Longer than you have been alive.”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to Genesis. “This is a true story from the Bible, and the Bible does not hide the bad part. It says right here what the brothers did.” Let a child hold the book.</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two people who had a hard time and then talked to each other again. It can be Joseph and his brothers, or two people you know.</w:t>
      </w:r>
    </w:p>
    <w:p>
      <w:pPr>
        <w:spacing w:after="100" w:before="0" w:line="264" w:lineRule="auto"/>
        <w:ind w:left="260"/>
      </w:pPr>
      <w:r>
        <w:rPr>
          <w:rFonts w:ascii="Georgia" w:cs="Georgia" w:eastAsia="Georgia" w:hAnsi="Georgia"/>
          <w:b/>
          <w:bCs/>
          <w:color w:val="1B2430"/>
          <w:sz w:val="21"/>
          <w:szCs w:val="21"/>
        </w:rPr>
        <w:t xml:space="preserve">“When someone hurts me, I can tell ______________.”</w:t>
      </w:r>
    </w:p>
    <w:p>
      <w:pPr>
        <w:spacing w:after="100" w:before="0" w:line="264" w:lineRule="auto"/>
      </w:pPr>
      <w:r>
        <w:rPr>
          <w:rFonts w:ascii="Calibri" w:cs="Calibri" w:eastAsia="Calibri" w:hAnsi="Calibri"/>
          <w:color w:val="1B2430"/>
          <w:sz w:val="20"/>
          <w:szCs w:val="20"/>
        </w:rPr>
        <w:t xml:space="preserve">● That stem is deliberate. At this age the right answer is a trusted grown-up, not “I will forgive them.” Let them name a real person, and write the name for them if they cannot.</w:t>
      </w:r>
    </w:p>
    <w:p>
      <w:pPr>
        <w:spacing w:after="100" w:before="0" w:line="264" w:lineRule="auto"/>
      </w:pPr>
      <w:r>
        <w:rPr>
          <w:rFonts w:ascii="Calibri" w:cs="Calibri" w:eastAsia="Calibri" w:hAnsi="Calibri"/>
          <w:color w:val="1B2430"/>
          <w:sz w:val="20"/>
          <w:szCs w:val="20"/>
        </w:rPr>
        <w:t xml:space="preserve">○ Closing prayer, one lap around the circle. Each child names one person in their family. You answer every time with the same line:</w:t>
      </w:r>
    </w:p>
    <w:p>
      <w:pPr>
        <w:spacing w:after="80" w:before="0" w:line="264" w:lineRule="auto"/>
        <w:ind w:left="260"/>
      </w:pPr>
      <w:r>
        <w:rPr>
          <w:rFonts w:ascii="Georgia" w:cs="Georgia" w:eastAsia="Georgia" w:hAnsi="Georgia"/>
          <w:i/>
          <w:iCs/>
          <w:color w:val="1B2430"/>
          <w:sz w:val="19"/>
          <w:szCs w:val="19"/>
        </w:rPr>
        <w:t xml:space="preserve">“God, thank you for this family. Help them be kind.”</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Three order-cards (PIT · EGYPT · TOGETHER AGAIN) · two chairs set as far apart as the room allows · paper and crayons · a Bible the children can hold · board space for four feeling-words.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Joseph — When Someone Hurts You</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Genesis 37:3–4 and 37:18–28 aloud, in parts. Then build the chain on the board with them. Do not put it up finished.</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happened</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it caused</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Jacob favors one son and shows it (37:3)</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 brothers cannot say a kind word to Joseph (37:4)</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Joseph tells them his dreams, twice (37:5–11)</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Hatred acquires a reason</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They see him coming at Dothan (37:18)</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 feeling becomes a plan: “let's kill him”</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Reuben and Judah each step in (37:21–27)</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He is sold instead of killed — for twenty pieces of silver</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Where in that chain could one person have stopped it?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Reuben and Judah both step in. Did either of them do the right thing? How do you know?</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Right after they put him in the pit, the brothers sat down and ate a meal (37:25). What does that one detail tell you?</w:t>
      </w:r>
    </w:p>
    <w:p>
      <w:pPr>
        <w:spacing w:after="100" w:before="0" w:line="264" w:lineRule="auto"/>
      </w:pPr>
      <w:r>
        <w:rPr>
          <w:rFonts w:ascii="Calibri" w:cs="Calibri" w:eastAsia="Calibri" w:hAnsi="Calibri"/>
          <w:color w:val="1B2430"/>
          <w:sz w:val="20"/>
          <w:szCs w:val="20"/>
        </w:rPr>
        <w:t xml:space="preserve">○ Read 45:1–4 and 50:15–21. Ask what changed and what did not. (Joseph's position changed completely. The brothers' fear did not — they are still afraid of him in chapter 50.)</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Set it up plainly: “This is not a bad family in a story. This is a normal family where one kid got picked as the favorite.”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Whose fault is the favoritism — Jacob's, or the brothers'?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would have to be true for the brothers to have handled it a different way?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Where do you see people ranked at your school — picked first, picked last? What does that do to the ones at the bottom?</w:t>
      </w:r>
    </w:p>
    <w:p>
      <w:pPr>
        <w:spacing w:after="100" w:before="0" w:line="264" w:lineRule="auto"/>
      </w:pPr>
      <w:r>
        <w:rPr>
          <w:rFonts w:ascii="Calibri" w:cs="Calibri" w:eastAsia="Calibri" w:hAnsi="Calibri"/>
          <w:color w:val="1B2430"/>
          <w:sz w:val="20"/>
          <w:szCs w:val="20"/>
        </w:rPr>
        <w:t xml:space="preserve">○ Push once, carefully: “Joseph is not innocent in chapter 37 either. He brings a bad report about his brothers, and he tells them his dreams twice. Does that change what they did to him?” (It does not. But it is in the text, and students notice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Twenty shekels of silver (37:28). Put it beside Exodus 21:32, where thirty shekels is the payment owed when someone's ox kills another man's slave. A person had a price, and the brothers took it and split it. Ask what it does to a family to know its own son had a number.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Trace it: Hebron, north to Dothan, then a caravan road south to Egypt. Joseph goes from hill country he knows to a river country he does not. And the reason his family later follows him is water — Canaan lives on rain, Egypt lives on the Nile flood. When the rain fails in one place, the other still has grain.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One person, four titles: favorite son, slave, prisoner, second in the kingdom. Ask which of those four Joseph chose.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Genesis 37:28 says both Midianites and Ishmaelites in a single verse. Do not hide that. Have them read it slowly and say what confuses them, then tell them the truth: people have argued about that verse for a very long time and nobody has settled it.</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the Economics frame next to the Geography frame. Why does a famine in one place turn into money and power in another?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plan attached:</w:t>
      </w:r>
    </w:p>
    <w:p>
      <w:pPr>
        <w:spacing w:after="100" w:before="0" w:line="264" w:lineRule="auto"/>
        <w:ind w:left="260"/>
      </w:pPr>
      <w:r>
        <w:rPr>
          <w:rFonts w:ascii="Georgia" w:cs="Georgia" w:eastAsia="Georgia" w:hAnsi="Georgia"/>
          <w:b/>
          <w:bCs/>
          <w:color w:val="1B2430"/>
          <w:sz w:val="21"/>
          <w:szCs w:val="21"/>
        </w:rPr>
        <w:t xml:space="preserve">“One person I am on bad terms with is ______________, and the next step I will actually take is ______________.”</w:t>
      </w:r>
    </w:p>
    <w:p>
      <w:pPr>
        <w:spacing w:after="100" w:before="0" w:line="264" w:lineRule="auto"/>
      </w:pPr>
      <w:r>
        <w:rPr>
          <w:rFonts w:ascii="Calibri" w:cs="Calibri" w:eastAsia="Calibri" w:hAnsi="Calibri"/>
          <w:color w:val="1B2430"/>
          <w:sz w:val="20"/>
          <w:szCs w:val="20"/>
        </w:rPr>
        <w:t xml:space="preserve">● Say out loud what a next step is allowed to be. It can be “say hi.” It can be “stop telling that story about them.” It never has to be a long conversation, and it is never being alone with an adult who hurt them.</w:t>
      </w:r>
    </w:p>
    <w:p>
      <w:pPr>
        <w:spacing w:after="100" w:before="0" w:line="264" w:lineRule="auto"/>
      </w:pPr>
      <w:r>
        <w:rPr>
          <w:rFonts w:ascii="Calibri" w:cs="Calibri" w:eastAsia="Calibri" w:hAnsi="Calibri"/>
          <w:color w:val="1B2430"/>
          <w:sz w:val="20"/>
          <w:szCs w:val="20"/>
        </w:rPr>
        <w:t xml:space="preserve">○ Have each student add a day and a place to the same card. A plan with no when is a wish.</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or chart paper for the cause-and-effect chart · index cards and pencils · a printed copy of Exodus 21:32 for the Economics frame.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Joseph — When Someone Hurts You</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Genesis 37:12–36 with a pencil. Mark every verb the brothers are the subject of.</w:t>
      </w:r>
    </w:p>
    <w:p>
      <w:pPr>
        <w:pStyle w:val="ListParagraph"/>
        <w:numPr>
          <w:ilvl w:val="0"/>
          <w:numId w:val="2"/>
        </w:numPr>
        <w:spacing w:after="60" w:before="0" w:line="264" w:lineRule="auto"/>
      </w:pPr>
      <w:r>
        <w:rPr>
          <w:rFonts w:ascii="Calibri" w:cs="Calibri" w:eastAsia="Calibri" w:hAnsi="Calibri"/>
          <w:color w:val="1B2430"/>
          <w:sz w:val="20"/>
          <w:szCs w:val="20"/>
        </w:rPr>
        <w:t xml:space="preserve">They stripped him. They threw him in. They sat down to eat. They saw the caravan. They sold him. They killed a goat and dipped the robe in the blood. Then they watched their father grieve for years.</w:t>
      </w:r>
    </w:p>
    <w:p>
      <w:pPr>
        <w:spacing w:after="60" w:before="0" w:line="264" w:lineRule="auto"/>
      </w:pPr>
      <w:r>
        <w:rPr>
          <w:rFonts w:ascii="Calibri" w:cs="Calibri" w:eastAsia="Calibri" w:hAnsi="Calibri"/>
          <w:b/>
          <w:bCs/>
          <w:color w:val="1B2430"/>
          <w:sz w:val="20"/>
          <w:szCs w:val="20"/>
        </w:rPr>
        <w:t xml:space="preserve">● Now read 45:1–8 and 50:15–21.</w:t>
      </w:r>
    </w:p>
    <w:p>
      <w:pPr>
        <w:spacing w:after="80" w:before="0" w:line="264" w:lineRule="auto"/>
        <w:ind w:left="260"/>
      </w:pPr>
      <w:r>
        <w:rPr>
          <w:rFonts w:ascii="Georgia" w:cs="Georgia" w:eastAsia="Georgia" w:hAnsi="Georgia"/>
          <w:i/>
          <w:iCs/>
          <w:color w:val="1B2430"/>
          <w:sz w:val="19"/>
          <w:szCs w:val="19"/>
        </w:rPr>
        <w:t xml:space="preserve">“You intended to harm me, but God intended it for good to accomplish what is now being done, the saving of many lives.” (Genesis 50:20)</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Joseph says God sent him (45:8). He also says they sold him (45:4). Are both true at the same time, and how?</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In chapter 50 Jacob dies and the brothers immediately assume Joseph has been waiting for this. Why would they think that, after seventeen years of him feeding them (47:28)?</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brothers deliver a message from their father (50:16–17). Nowhere in the book does Jacob actually say it. What do you make of that?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it in their world: “Somebody screenshots what you said and sends it around. A year later they act completely normal with you.”</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difference between forgiving somebody and trusting them again?</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Joseph weeps in chapter 45 and again in chapter 50. He is the most powerful man in the room and he is crying. What is that?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there anything a person can do that means you are allowed to be done with them? Argue it out.</w:t>
      </w:r>
    </w:p>
    <w:p>
      <w:pPr>
        <w:spacing w:after="100" w:before="0" w:line="264" w:lineRule="auto"/>
      </w:pPr>
      <w:r>
        <w:rPr>
          <w:rFonts w:ascii="Calibri" w:cs="Calibri" w:eastAsia="Calibri" w:hAnsi="Calibri"/>
          <w:color w:val="1B2430"/>
          <w:sz w:val="20"/>
          <w:szCs w:val="20"/>
        </w:rPr>
        <w:t xml:space="preserve">○ Name what the text does not do. Nobody in Genesis tells Joseph he has to forgive, and nobody tells him the harm was small. He is never asked to pretend.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Joseph rises inside a foreign government (41:39–43) and governs on behalf of a king who is not his. Ask what it costs to hold power inside a system that is not yours, and what you end up defending in order to keep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Genesis 47:13–26 is the part nobody teaches. Joseph takes the Egyptians' money for grain, then their livestock, then their land, then the people themselves, and fixes a permanent one-fifth levy to Pharaoh. A man who was sold builds the machinery that sells everyone else. The narrator does not tell you whether this is admirable. Make them argue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Joseph is a foreigner, then a slave, then a governor over Egyptians, and finally the reason his whole family becomes a resident minority in Goshen (47:5–6). Ask what happens to an arrangement like that after the ruler who made it is gone. (Exodus 1 answers it. Do not read it for them.)</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Track the clothing. His father gives him a robe (37:3), the brothers strip it off him (37:23), Potiphar's wife takes his cloak (39:12), Pharaoh dresses him in fine linen and a gold chain (41:42). Every time, status is worn — and every time, somebody else decides what he wears.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Genesis 37:28 names Midianites and Ishmaelites in one sentence, and 37:36 credits Midianites with the sale in Egypt while 39:1 credits Ishmaelites. Some scholars read this as two older accounts woven together. Others point out that Judges 8:24 calls Midianites Ishmaelites and treat the terms as overlapping. Give them both readings and do not pick one.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the message you would actually send to someone you are on bad terms with. Do not send it today. Show it to one person you trust first.</w:t>
      </w:r>
    </w:p>
    <w:p>
      <w:pPr>
        <w:pStyle w:val="ListParagraph"/>
        <w:numPr>
          <w:ilvl w:val="0"/>
          <w:numId w:val="2"/>
        </w:numPr>
        <w:spacing w:after="60" w:before="0" w:line="264" w:lineRule="auto"/>
      </w:pPr>
      <w:r>
        <w:rPr>
          <w:rFonts w:ascii="Calibri" w:cs="Calibri" w:eastAsia="Calibri" w:hAnsi="Calibri"/>
          <w:color w:val="1B2430"/>
          <w:sz w:val="20"/>
          <w:szCs w:val="20"/>
        </w:rPr>
        <w:t xml:space="preserve">Pick a group chat, a team, or a lunch table you are in. Name the person there who gets treated the way Joseph got treated at the start — the one it is safe to be annoyed at. Decide one thing you will do differently there, and say when.</w:t>
      </w:r>
    </w:p>
    <w:p>
      <w:pPr>
        <w:pStyle w:val="ListParagraph"/>
        <w:numPr>
          <w:ilvl w:val="0"/>
          <w:numId w:val="2"/>
        </w:numPr>
        <w:spacing w:after="60" w:before="0" w:line="264" w:lineRule="auto"/>
      </w:pPr>
      <w:r>
        <w:rPr>
          <w:rFonts w:ascii="Calibri" w:cs="Calibri" w:eastAsia="Calibri" w:hAnsi="Calibri"/>
          <w:color w:val="1B2430"/>
          <w:sz w:val="20"/>
          <w:szCs w:val="20"/>
        </w:rPr>
        <w:t xml:space="preserve">Rewrite Genesis 50:20 in your own words. Then write the one sentence you would refuse to say to somebody who is still being hurt.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Genesis 37 and 50:15–21 for annotation · a printed copy of Genesis 47:13–26 for the Economics frame.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Joseph — When Someone Hurts You</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across three widely separated scenes. Put five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Chapter 37 supplies motive in layers — a bad report (37:2), a father's open preference (37:3–4), two dreams in which the whole family bows (37:5–11). The narrator gives the motive and withholds the verdict.</w:t>
      </w:r>
    </w:p>
    <w:p>
      <w:pPr>
        <w:pStyle w:val="ListParagraph"/>
        <w:numPr>
          <w:ilvl w:val="0"/>
          <w:numId w:val="2"/>
        </w:numPr>
        <w:spacing w:after="60" w:before="0" w:line="264" w:lineRule="auto"/>
      </w:pPr>
      <w:r>
        <w:rPr>
          <w:rFonts w:ascii="Calibri" w:cs="Calibri" w:eastAsia="Calibri" w:hAnsi="Calibri"/>
          <w:color w:val="1B2430"/>
          <w:sz w:val="20"/>
          <w:szCs w:val="20"/>
        </w:rPr>
        <w:t xml:space="preserve">37:21–22 and 37:26–27 are two separate interventions, by Reuben and by Judah. Neither is clean. Judah's argument is “what do we gain,” and it is the one that keeps Joseph alive.</w:t>
      </w:r>
    </w:p>
    <w:p>
      <w:pPr>
        <w:pStyle w:val="ListParagraph"/>
        <w:numPr>
          <w:ilvl w:val="0"/>
          <w:numId w:val="2"/>
        </w:numPr>
        <w:spacing w:after="60" w:before="0" w:line="264" w:lineRule="auto"/>
      </w:pPr>
      <w:r>
        <w:rPr>
          <w:rFonts w:ascii="Calibri" w:cs="Calibri" w:eastAsia="Calibri" w:hAnsi="Calibri"/>
          <w:color w:val="1B2430"/>
          <w:sz w:val="20"/>
          <w:szCs w:val="20"/>
        </w:rPr>
        <w:t xml:space="preserve">37:28 has Midianites and Ishmaelites in a single verse; 37:36 has Midianites selling him in Egypt; 39:1 has Potiphar buying him from Ishmaelites.</w:t>
      </w:r>
    </w:p>
    <w:p>
      <w:pPr>
        <w:pStyle w:val="ListParagraph"/>
        <w:numPr>
          <w:ilvl w:val="0"/>
          <w:numId w:val="2"/>
        </w:numPr>
        <w:spacing w:after="60" w:before="0" w:line="264" w:lineRule="auto"/>
      </w:pPr>
      <w:r>
        <w:rPr>
          <w:rFonts w:ascii="Calibri" w:cs="Calibri" w:eastAsia="Calibri" w:hAnsi="Calibri"/>
          <w:color w:val="1B2430"/>
          <w:sz w:val="20"/>
          <w:szCs w:val="20"/>
        </w:rPr>
        <w:t xml:space="preserve">Joseph names his firstborn Manasseh because, he says, God has made him forget his trouble and his father's household (41:51). That is not the sentence of a healed man.</w:t>
      </w:r>
    </w:p>
    <w:p>
      <w:pPr>
        <w:pStyle w:val="ListParagraph"/>
        <w:numPr>
          <w:ilvl w:val="0"/>
          <w:numId w:val="2"/>
        </w:numPr>
        <w:spacing w:after="60" w:before="0" w:line="264" w:lineRule="auto"/>
      </w:pPr>
      <w:r>
        <w:rPr>
          <w:rFonts w:ascii="Calibri" w:cs="Calibri" w:eastAsia="Calibri" w:hAnsi="Calibri"/>
          <w:color w:val="1B2430"/>
          <w:sz w:val="20"/>
          <w:szCs w:val="20"/>
        </w:rPr>
        <w:t xml:space="preserve">In 50:15 the brothers act only after Jacob dies. Seventeen years of being provided for (47:28) did not settle anything.</w:t>
      </w:r>
    </w:p>
    <w:p>
      <w:pPr>
        <w:spacing w:after="80" w:before="0" w:line="264" w:lineRule="auto"/>
        <w:ind w:left="260"/>
      </w:pPr>
      <w:r>
        <w:rPr>
          <w:rFonts w:ascii="Georgia" w:cs="Georgia" w:eastAsia="Georgia" w:hAnsi="Georgia"/>
          <w:i/>
          <w:iCs/>
          <w:color w:val="1B2430"/>
          <w:sz w:val="19"/>
          <w:szCs w:val="19"/>
        </w:rPr>
        <w:t xml:space="preserve">“Don't be afraid. Am I in the place of God?” (Genesis 50:19)</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Joseph does not say it was fine. He asks a question about jurisdiction. What position is he refusing to occupy?</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Is 45:8 — it was not you who sent me here, but God — a theological claim, a survivor's way of living with what happened, or both? Defend your answer from the text.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Say it without euphemism. Joseph is seventeen. His brothers strip him, put him in a dry cistern, eat a meal beside it, and sell him to passing traders for silver. That is trafficking. The fact that he later prospers does not retroactively convert it into something else.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does it cost to be the one who has to forgive? Is that cost ever distributed fairly?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Joseph weeps in nearly every scene of the reunion (42:24; 43:30; 45:2; 45:14–15; 50:17), and the brothers are still afraid seventeen years later. What does that tell you about what forgiveness accomplishes, and what it does not?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Forgiveness, reconciliation, restored trust, and a restored relationship are four different things. Which ones does Genesis 50 actually give you, and which does it leave out?</w:t>
      </w:r>
    </w:p>
    <w:p>
      <w:pPr>
        <w:spacing w:after="100" w:before="0" w:line="264" w:lineRule="auto"/>
      </w:pPr>
      <w:r>
        <w:rPr>
          <w:rFonts w:ascii="Calibri" w:cs="Calibri" w:eastAsia="Calibri" w:hAnsi="Calibri"/>
          <w:color w:val="1B2430"/>
          <w:sz w:val="20"/>
          <w:szCs w:val="20"/>
        </w:rPr>
        <w:t xml:space="preserve">○ Ask the one that costs something: “Would you rather be Joseph, who has to forgive, or a brother, who has to be forgiven?” Do not let them answer quickly.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Roughly twenty-two years pass between the cistern and the reunion (37:2; 41:46; 45:6), and seventeen more after Jacob arrives in Egypt (47:28). The narrative gives no interior monologue for any of it. Ask what a story is claiming when it refuses to show you the processing.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The robe of 37:3 is a ketonet passim; the same phrase describes the garment of a king's daughter in 2 Samuel 13:18, and whether it means long-sleeved, ornamented, or many-colored — the last coming from the Greek and Latin versions — is unsettled. Later Joseph is renamed Zaphenath-Paneah, married to the daughter of a priest of On, and names his sons for forgetting and for fruitfulness (41:45, 41:50–52). Ask what assimilation buys, what it costs, and whether he was ever asked.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Canaan is rain-fed highland; Egypt is fed by the Nile inundation, which is driven by rains far to the south. A drought that empties one need not empty the other. That single asymmetry produces the migration, the leverage, and eventually Exodus 1. Egyptian sources do record Semitic groups admitted in times of shortage — Papyrus Anastasi VI describes border officials letting Edomite herders through to keep them and their animals alive. That is not evidence of Joseph. It is evidence that the pattern was ordinary.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Foreigner, slave, prisoner, vizier, and finally the patron who settles his family as a distinct group in Goshen. Ask what reliably happens to a favored immigrant minority once the regime that favored it is gone, and whether the favor was ever the protection it looked like.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Whether the story is set under native Egyptian rule or during the Hyksos period — the Fifteenth Dynasty of Semitic rulers in the Delta, roughly 1650 to 1550 BC — has been argued both ways for over a century, and Genesis names no Pharaoh at all. Ask what the missing name does to the historian's task, and whether it does anything to the theologian's.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Work Genesis 47:13–26 in full. Money, then livestock, then land, then persons, then a permanent twenty percent levy, with the priests exempted (47:22). The Masoretic text says Joseph moved the people to the cities; the Samaritan Pentateuch and the Septuagint read that he reduced them to servitude. Interpreters split on whether the narrator admires the policy, reports it neutrally, or is quietly noting that the man who was sold has become a seller. Require each student to argue a position they do not hold before stating their own.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50:20 asserts two intentions over one act. A compatibilist reading, a permissive reading, and a purely retrospective redemptive reading each preserve part of the sentence and each pay for it somewhere. Have them state all three in one sentence apiece and name what each one has to give up. Do not resolve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 twenty shekels of 37:28 is checkable. Leviticus 27:5 values a male between five and twenty at twenty shekels; Exodus 21:32 sets thirty as the payment for a slave killed by an ox. Second-millennium Mesopotamian records show slave prices in a comparable range, while first-millennium Neo-Assyrian and Neo-Babylonian prices run considerably higher. Some scholars treat this as a sign of an accurately preserved old tradition; others hold that price data varies too much by place and circumstance to date a narrative. Have students say what this evidence can carry and what it cannot.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“Does Genesis 50:20 explain anything?” State the strongest version of a reading you reject, in terms its holder would accept, before you argue against it.</w:t>
      </w:r>
    </w:p>
    <w:p>
      <w:pPr>
        <w:pStyle w:val="ListParagraph"/>
        <w:numPr>
          <w:ilvl w:val="0"/>
          <w:numId w:val="2"/>
        </w:numPr>
        <w:spacing w:after="60" w:before="0" w:line="264" w:lineRule="auto"/>
      </w:pPr>
      <w:r>
        <w:rPr>
          <w:rFonts w:ascii="Calibri" w:cs="Calibri" w:eastAsia="Calibri" w:hAnsi="Calibri"/>
          <w:color w:val="1B2430"/>
          <w:sz w:val="20"/>
          <w:szCs w:val="20"/>
        </w:rPr>
        <w:t xml:space="preserve">Interview someone over sixty about a family rupture that was or was not repaired. Bring back one sentence exactly as they said it, and one thing you did not expect.</w:t>
      </w:r>
    </w:p>
    <w:p>
      <w:pPr>
        <w:pStyle w:val="ListParagraph"/>
        <w:numPr>
          <w:ilvl w:val="0"/>
          <w:numId w:val="2"/>
        </w:numPr>
        <w:spacing w:after="60" w:before="0" w:line="264" w:lineRule="auto"/>
      </w:pPr>
      <w:r>
        <w:rPr>
          <w:rFonts w:ascii="Calibri" w:cs="Calibri" w:eastAsia="Calibri" w:hAnsi="Calibri"/>
          <w:color w:val="1B2430"/>
          <w:sz w:val="20"/>
          <w:szCs w:val="20"/>
        </w:rPr>
        <w:t xml:space="preserve">Build the case for and against Joseph's famine policy in Genesis 47 using only the text. Then say which side you actually hold, and name what would change your mind.</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Genesis 37, 45:1–15, 47:13–26, and 50:15–21 · optional: Exodus 21:32 and Leviticus 27:5 printed for the Economics and sources frames.</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“Did God make the brothers do it?”</w:t>
            </w:r>
          </w:p>
          <w:p>
            <w:pPr>
              <w:spacing w:after="0" w:before="0" w:line="264" w:lineRule="auto"/>
            </w:pPr>
            <w:r>
              <w:rPr>
                <w:rFonts w:ascii="Calibri" w:cs="Calibri" w:eastAsia="Calibri" w:hAnsi="Calibri"/>
                <w:color w:val="1B2430"/>
                <w:sz w:val="19"/>
                <w:szCs w:val="19"/>
              </w:rPr>
              <w:t xml:space="preserve">Start with what the text says: the brothers intended harm, and Genesis never calls it anything else. Then say what the text does not say — it never explains the mechanism and it never says they were made to. Christians have answered this three or four different ways for centuries, and a nine-year-old who asks it is doing real theology. Hand it back: “What would have to be true for God to be good in that verse?” Do not manufacture a position you do not actually hold.</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didn't God just stop it?”</w:t>
            </w:r>
          </w:p>
          <w:p>
            <w:pPr>
              <w:spacing w:after="0" w:before="0" w:line="264" w:lineRule="auto"/>
            </w:pPr>
            <w:r>
              <w:rPr>
                <w:rFonts w:ascii="Calibri" w:cs="Calibri" w:eastAsia="Calibri" w:hAnsi="Calibri"/>
                <w:color w:val="1B2430"/>
                <w:sz w:val="19"/>
                <w:szCs w:val="19"/>
              </w:rPr>
              <w:t xml:space="preserve">You do not know, and neither does anyone else. Refuse both easy exits. Do not say it was all part of a plan and therefore fine. Do not say God was absent. Genesis holds that Joseph was genuinely harmed and that God was genuinely at work, and it never dissolves the tension between them. Sitting in that with a student is more honest than closing it, and they can tell the difference.</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“So do I have to forgive the person who hurt me?”</w:t>
            </w:r>
          </w:p>
          <w:p>
            <w:pPr>
              <w:spacing w:after="0" w:before="0" w:line="264" w:lineRule="auto"/>
            </w:pPr>
            <w:r>
              <w:rPr>
                <w:rFonts w:ascii="Calibri" w:cs="Calibri" w:eastAsia="Calibri" w:hAnsi="Calibri"/>
                <w:color w:val="1B2430"/>
                <w:sz w:val="19"/>
                <w:szCs w:val="19"/>
              </w:rPr>
              <w:t xml:space="preserve">This is the question that matters, and it may be live in your room. Answer carefully: forgiving is not the same as trusting, not the same as being alone with someone, and not the same as saying it did not happen. Joseph forgives from a position of total safety and total power, and most students are not in that position. Say that out loud. If an answer worries you, follow your church's policy afterward — do not press for details in front of the group.</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Run GROW together. The story carries a five-year-old and a fifteen-year-old at once, and older students can read the parts aloud. Then split CARE, not CONNECT. CARE is where the demand actually diverges this week: a first grader needs to hear that what happened was wrong and that a trusted adult is the right answer, while a tenth grader needs room to argue about whether forgiveness is owed and what it costs. Those two conversations do not belong in the same circle. Rejoin for SHARE, and make the older students listen to what the youngest ones drew.</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Joseph — When Someone Hurts You — Genesis 37; 45; 50:15–21</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What did Joseph's brothers do to him, and what did Joseph do when he finally saw them again?</w:t>
            </w:r>
          </w:p>
          <w:p>
            <w:pPr>
              <w:spacing w:after="40" w:before="0" w:line="264" w:lineRule="auto"/>
            </w:pPr>
            <w:r>
              <w:rPr>
                <w:rFonts w:ascii="Calibri" w:cs="Calibri" w:eastAsia="Calibri" w:hAnsi="Calibri"/>
                <w:color w:val="1B2430"/>
                <w:sz w:val="19"/>
                <w:szCs w:val="19"/>
              </w:rPr>
              <w:t xml:space="preserve">Care — Has anyone in this family ever had to forgive somebody? What was the hard part?</w:t>
            </w:r>
          </w:p>
          <w:p>
            <w:pPr>
              <w:spacing w:after="40" w:before="0" w:line="264" w:lineRule="auto"/>
            </w:pPr>
            <w:r>
              <w:rPr>
                <w:rFonts w:ascii="Calibri" w:cs="Calibri" w:eastAsia="Calibri" w:hAnsi="Calibri"/>
                <w:color w:val="1B2430"/>
                <w:sz w:val="19"/>
                <w:szCs w:val="19"/>
              </w:rPr>
              <w:t xml:space="preserve">Connect — Family, food, money, power — which one caused the most trouble in Joseph's story?</w:t>
            </w:r>
          </w:p>
          <w:p>
            <w:pPr>
              <w:spacing w:after="0" w:before="0" w:line="264" w:lineRule="auto"/>
            </w:pPr>
            <w:r>
              <w:rPr>
                <w:rFonts w:ascii="Calibri" w:cs="Calibri" w:eastAsia="Calibri" w:hAnsi="Calibri"/>
                <w:color w:val="1B2430"/>
                <w:sz w:val="19"/>
                <w:szCs w:val="19"/>
              </w:rPr>
              <w:t xml:space="preserve">Share — One person I would like to be on better terms with by Christmas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11  ·  Joseph — When Someone Hurts You  ·  Genesis 37; 45; 50:15–21</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11  ·  Joseph — When Someone Hurts You  ·  Genesis 37; 45; 50:15–21</dc:title>
  <dc:creator>Empathy Education International, LLC</dc:creator>
  <cp:lastModifiedBy>Un-named</cp:lastModifiedBy>
  <cp:revision>1</cp:revision>
  <dcterms:created xsi:type="dcterms:W3CDTF">2026-08-17T02:48:01.551Z</dcterms:created>
  <dcterms:modified xsi:type="dcterms:W3CDTF">2026-08-17T02:48:01.551Z</dcterms:modified>
</cp:coreProperties>
</file>

<file path=docProps/custom.xml><?xml version="1.0" encoding="utf-8"?>
<Properties xmlns="http://schemas.openxmlformats.org/officeDocument/2006/custom-properties" xmlns:vt="http://schemas.openxmlformats.org/officeDocument/2006/docPropsVTypes"/>
</file>