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21</w:t>
      </w:r>
    </w:p>
    <w:p>
      <w:pPr>
        <w:spacing w:after="40" w:before="0" w:line="264" w:lineRule="auto"/>
      </w:pPr>
      <w:r>
        <w:rPr>
          <w:rFonts w:ascii="Georgia" w:cs="Georgia" w:eastAsia="Georgia" w:hAnsi="Georgia"/>
          <w:b/>
          <w:bCs/>
          <w:color w:val="1B2430"/>
          <w:sz w:val="52"/>
          <w:szCs w:val="52"/>
        </w:rPr>
        <w:t xml:space="preserve">Elijah — Courage and Discouragement</w:t>
      </w:r>
    </w:p>
    <w:p>
      <w:pPr>
        <w:spacing w:after="40" w:before="0" w:line="264" w:lineRule="auto"/>
      </w:pPr>
      <w:r>
        <w:rPr>
          <w:rFonts w:ascii="Georgia" w:cs="Georgia" w:eastAsia="Georgia" w:hAnsi="Georgia"/>
          <w:color w:val="44536B"/>
          <w:sz w:val="24"/>
          <w:szCs w:val="24"/>
        </w:rPr>
        <w:t xml:space="preserve">1 Kings 18–19</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The same man stands alone against a king in one chapter and wants to give up in the next — and what God sends first is not a lecture but food and sleep.</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Kings 18–19 (NIV). Key verses: 18:21, 18:36–39, 19:4–8, 19:11–13, 19:18.</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G Geography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Kings 18 and 19 straight through, out loud, in one sitting. Do not read them a week apart. The whole lesson is the fact that they are next to each other.</w:t>
      </w:r>
    </w:p>
    <w:p>
      <w:pPr>
        <w:pStyle w:val="ListParagraph"/>
        <w:numPr>
          <w:ilvl w:val="0"/>
          <w:numId w:val="2"/>
        </w:numPr>
        <w:spacing w:after="60" w:before="0" w:line="264" w:lineRule="auto"/>
      </w:pPr>
      <w:r>
        <w:rPr>
          <w:rFonts w:ascii="Calibri" w:cs="Calibri" w:eastAsia="Calibri" w:hAnsi="Calibri"/>
          <w:color w:val="1B2430"/>
          <w:sz w:val="20"/>
          <w:szCs w:val="20"/>
        </w:rPr>
        <w:t xml:space="preserve">Someone in your room may be in a hard place right now, and this passage may bring it to the surface. If a student discloses anything — during class or after — take it seriously, do not press for details in front of the group, and follow your church's policy for reporting and for involving parents or staff. Know that policy before Sunday, not during.</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in advance how you will handle 18:40, where Elijah has the prophets of Baal killed. K–2 does not hear it. Do not skip it silently with 6–8 and 9–12; they will find it. The boxed note below is what you say when they do.</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Mark 19:5–8 in your Bible before class. It is the hinge of the lesson and it is easy to read past: an angel, food, sleep, food again, sleep again, and only then a question.</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At the end of the contest, in 18:40, Elijah has the prophets of Baal seized and killed at the Kishon. That is in the text and this lesson does not remove it. It also does not resolve it. Christians who take Scripture seriously read passages like this in different ways — as a narrated event the writer reports without endorsing, as a judicial act inside a covenant that treated leading Israel into Baal worship as a capital matter, as something the New Testament's account of enemies reframes, or as a hard case they hold unresolved. If a student raises it, name it plainly as violence, say that faithful readers differ, and do not manufacture a church position you do not hold. What this lesson is about is what happens in chapter 19 to the man who was there.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Elijah — Courage and Discouragement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Start on your feet. Teach the hop before the story.</w:t>
      </w:r>
    </w:p>
    <w:p>
      <w:pPr>
        <w:spacing w:after="80" w:before="0" w:line="264" w:lineRule="auto"/>
        <w:ind w:left="260"/>
      </w:pPr>
      <w:r>
        <w:rPr>
          <w:rFonts w:ascii="Georgia" w:cs="Georgia" w:eastAsia="Georgia" w:hAnsi="Georgia"/>
          <w:i/>
          <w:iCs/>
          <w:color w:val="1B2430"/>
          <w:sz w:val="19"/>
          <w:szCs w:val="19"/>
        </w:rPr>
        <w:t xml:space="preserve">“Everybody stand up. If I say ‘this side,’ hop right. If I say ‘that side,’ hop left. Ready?” Call it fast, six or seven times, until they are hopping back and forth and getting tired.</w:t>
      </w:r>
    </w:p>
    <w:p>
      <w:pPr>
        <w:spacing w:after="80" w:before="0" w:line="264" w:lineRule="auto"/>
        <w:ind w:left="260"/>
      </w:pPr>
      <w:r>
        <w:rPr>
          <w:rFonts w:ascii="Georgia" w:cs="Georgia" w:eastAsia="Georgia" w:hAnsi="Georgia"/>
          <w:i/>
          <w:iCs/>
          <w:color w:val="1B2430"/>
          <w:sz w:val="19"/>
          <w:szCs w:val="19"/>
        </w:rPr>
        <w:t xml:space="preserve">“Stop. That is what the people in our story were doing — not with their feet, with God. Hopping back and forth. God, then not God. God, then not God. And a man named Elijah asked them: pick one.”</w:t>
      </w:r>
    </w:p>
    <w:p>
      <w:pPr>
        <w:spacing w:after="80" w:before="0" w:line="264" w:lineRule="auto"/>
        <w:ind w:left="260"/>
      </w:pPr>
      <w:r>
        <w:rPr>
          <w:rFonts w:ascii="Georgia" w:cs="Georgia" w:eastAsia="Georgia" w:hAnsi="Georgia"/>
          <w:i/>
          <w:iCs/>
          <w:color w:val="1B2430"/>
          <w:sz w:val="19"/>
          <w:szCs w:val="19"/>
        </w:rPr>
        <w:t xml:space="preserve">“How long will you waver between two opinions? If the LORD is God, follow him; but if Baal is God, follow him.” (1 Kings 18:21)</w:t>
      </w:r>
    </w:p>
    <w:p>
      <w:pPr>
        <w:spacing w:after="60" w:before="0" w:line="264" w:lineRule="auto"/>
      </w:pPr>
      <w:r>
        <w:rPr>
          <w:rFonts w:ascii="Calibri" w:cs="Calibri" w:eastAsia="Calibri" w:hAnsi="Calibri"/>
          <w:b/>
          <w:bCs/>
          <w:color w:val="1B2430"/>
          <w:sz w:val="20"/>
          <w:szCs w:val="20"/>
        </w:rPr>
        <w:t xml:space="preserve">● Now tell chapter 18 in four moves. Big and loud — this half of the story is supposed to be exciting.</w:t>
      </w:r>
    </w:p>
    <w:p>
      <w:pPr>
        <w:pStyle w:val="ListParagraph"/>
        <w:numPr>
          <w:ilvl w:val="0"/>
          <w:numId w:val="2"/>
        </w:numPr>
        <w:spacing w:after="60" w:before="0" w:line="264" w:lineRule="auto"/>
      </w:pPr>
      <w:r>
        <w:rPr>
          <w:rFonts w:ascii="Calibri" w:cs="Calibri" w:eastAsia="Calibri" w:hAnsi="Calibri"/>
          <w:color w:val="1B2430"/>
          <w:sz w:val="20"/>
          <w:szCs w:val="20"/>
        </w:rPr>
        <w:t xml:space="preserve">It had not rained in a very long time. No rain means no food. The king blamed Elijah.</w:t>
      </w:r>
    </w:p>
    <w:p>
      <w:pPr>
        <w:pStyle w:val="ListParagraph"/>
        <w:numPr>
          <w:ilvl w:val="0"/>
          <w:numId w:val="2"/>
        </w:numPr>
        <w:spacing w:after="60" w:before="0" w:line="264" w:lineRule="auto"/>
      </w:pPr>
      <w:r>
        <w:rPr>
          <w:rFonts w:ascii="Calibri" w:cs="Calibri" w:eastAsia="Calibri" w:hAnsi="Calibri"/>
          <w:color w:val="1B2430"/>
          <w:sz w:val="20"/>
          <w:szCs w:val="20"/>
        </w:rPr>
        <w:t xml:space="preserve">Elijah said: let us find out who the real God is. He built an altar and he poured water on it — four big jars, three times, until it was soaking.</w:t>
      </w:r>
    </w:p>
    <w:p>
      <w:pPr>
        <w:pStyle w:val="ListParagraph"/>
        <w:numPr>
          <w:ilvl w:val="0"/>
          <w:numId w:val="2"/>
        </w:numPr>
        <w:spacing w:after="60" w:before="0" w:line="264" w:lineRule="auto"/>
      </w:pPr>
      <w:r>
        <w:rPr>
          <w:rFonts w:ascii="Calibri" w:cs="Calibri" w:eastAsia="Calibri" w:hAnsi="Calibri"/>
          <w:color w:val="1B2430"/>
          <w:sz w:val="20"/>
          <w:szCs w:val="20"/>
        </w:rPr>
        <w:t xml:space="preserve">The other side shouted at their god all day and nothing happened. Then Elijah prayed one short prayer, and fire came down, and everybody fell on their faces and said: the LORD, he is God.</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 rain came back. Elijah ran the whole way home ahead of the king's chariot.</w:t>
      </w:r>
    </w:p>
    <w:p>
      <w:pPr>
        <w:spacing w:after="60" w:before="0" w:line="264" w:lineRule="auto"/>
      </w:pPr>
      <w:r>
        <w:rPr>
          <w:rFonts w:ascii="Calibri" w:cs="Calibri" w:eastAsia="Calibri" w:hAnsi="Calibri"/>
          <w:b/>
          <w:bCs/>
          <w:color w:val="1B2430"/>
          <w:sz w:val="20"/>
          <w:szCs w:val="20"/>
        </w:rPr>
        <w:t xml:space="preserve">● Now stop. Change your voice. Get quieter.</w:t>
      </w:r>
    </w:p>
    <w:p>
      <w:pPr>
        <w:spacing w:after="80" w:before="0" w:line="264" w:lineRule="auto"/>
        <w:ind w:left="260"/>
      </w:pPr>
      <w:r>
        <w:rPr>
          <w:rFonts w:ascii="Georgia" w:cs="Georgia" w:eastAsia="Georgia" w:hAnsi="Georgia"/>
          <w:i/>
          <w:iCs/>
          <w:color w:val="1B2430"/>
          <w:sz w:val="19"/>
          <w:szCs w:val="19"/>
        </w:rPr>
        <w:t xml:space="preserve">“That was the bravest day of Elijah's life. And do you know what happened the very next day? The queen sent him a message that scared him, and he ran away. He ran and ran into the desert and sat down under a bush all by himself. He was so tired and so afraid that he wanted to give up.”</w:t>
      </w:r>
    </w:p>
    <w:p>
      <w:pPr>
        <w:spacing w:after="100" w:before="0" w:line="264" w:lineRule="auto"/>
      </w:pPr>
      <w:r>
        <w:rPr>
          <w:rFonts w:ascii="Calibri" w:cs="Calibri" w:eastAsia="Calibri" w:hAnsi="Calibri"/>
          <w:color w:val="1B2430"/>
          <w:sz w:val="20"/>
          <w:szCs w:val="20"/>
        </w:rPr>
        <w:t xml:space="preserve">● Do not add anything to that sentence. Do not explain it. Go straight to what happened next, and slow down.</w:t>
      </w:r>
    </w:p>
    <w:p>
      <w:pPr>
        <w:spacing w:after="80" w:before="0" w:line="264" w:lineRule="auto"/>
        <w:ind w:left="260"/>
      </w:pPr>
      <w:r>
        <w:rPr>
          <w:rFonts w:ascii="Georgia" w:cs="Georgia" w:eastAsia="Georgia" w:hAnsi="Georgia"/>
          <w:i/>
          <w:iCs/>
          <w:color w:val="1B2430"/>
          <w:sz w:val="19"/>
          <w:szCs w:val="19"/>
        </w:rPr>
        <w:t xml:space="preserve">“So God sent someone to him. Not to yell at him. Not to tell him to try harder. God sent him food. Elijah ate, and he slept. Then he woke up and there was more food, and he ate again, and he slept again. And then — only then — God asked him a question.”</w:t>
      </w:r>
    </w:p>
    <w:p>
      <w:pPr>
        <w:spacing w:after="100" w:before="0" w:line="264" w:lineRule="auto"/>
      </w:pPr>
      <w:r>
        <w:rPr>
          <w:rFonts w:ascii="Calibri" w:cs="Calibri" w:eastAsia="Calibri" w:hAnsi="Calibri"/>
          <w:color w:val="1B2430"/>
          <w:sz w:val="20"/>
          <w:szCs w:val="20"/>
        </w:rPr>
        <w:t xml:space="preserve">○ Point-and-name: “Show me with your face what Elijah looked like on the mountain when the fire came. Now show me what he looked like under the bush.” Let them do both twice. Then say: “Same person. Both days were real.”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so tired that everything felt bad?</w:t>
      </w:r>
    </w:p>
    <w:p>
      <w:pPr>
        <w:spacing w:after="100" w:before="0" w:line="264" w:lineRule="auto"/>
      </w:pPr>
      <w:r>
        <w:rPr>
          <w:rFonts w:ascii="Calibri" w:cs="Calibri" w:eastAsia="Calibri" w:hAnsi="Calibri"/>
          <w:color w:val="1B2430"/>
          <w:sz w:val="20"/>
          <w:szCs w:val="20"/>
        </w:rPr>
        <w:t xml:space="preserve">● Name the four things out loud and count them on your fingers: food, sleep, more food, more sleep. “That is what God did first. Before any talking.”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 are tired or upset, what actually helps you? (Take every answer. Snack, nap, a hug, and quiet are all correct.)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takes care of you when you feel like that? Say their name.</w:t>
      </w:r>
    </w:p>
    <w:p>
      <w:pPr>
        <w:spacing w:after="100" w:before="0" w:line="264" w:lineRule="auto"/>
      </w:pPr>
      <w:r>
        <w:rPr>
          <w:rFonts w:ascii="Calibri" w:cs="Calibri" w:eastAsia="Calibri" w:hAnsi="Calibri"/>
          <w:color w:val="1B2430"/>
          <w:sz w:val="20"/>
          <w:szCs w:val="20"/>
        </w:rPr>
        <w:t xml:space="preserve">○ Ask it the other way once: “Who could you bring a snack to this week?” One answer each,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Use the whole room. One corner is the mountain where the fire came. The far opposite corner is the desert where Elijah sat under the bush. Have them walk it slowly, all together, and count out loud as they go. “He went that far away from the best day of his life. And then he kept going.”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pictures of one man. Elijah on the mountain: arms up, loud, not scared of anybody. Elijah under the bush: sitting down, small, done. Have them make both shapes with their bodies. “Both of these are Elijah. Being brave one day does not mean you are never tired the next 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listening bit. Say: “There was a big wind. God was not in the wind. There was an earthquake. God was not in the earthquake. There was a fire. God was not in the fire. Then there was a tiny quiet sound — and that is where God was.” Then have everyone go completely silent for ten seconds and tell you the smallest sound they can hear.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1 Kings. “Both days are in here. The brave day and the sad day, right next to each other. The Bible did not leave the sad one out.” Turn the page from one chapter to the next so they can see it is two pages apart.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thing that helps you when you are worn out — your bed, a snack, a person, a blanket. Then finish the sentence. Write it for them if they cannot.</w:t>
      </w:r>
    </w:p>
    <w:p>
      <w:pPr>
        <w:spacing w:after="100" w:before="0" w:line="264" w:lineRule="auto"/>
        <w:ind w:left="260"/>
      </w:pPr>
      <w:r>
        <w:rPr>
          <w:rFonts w:ascii="Georgia" w:cs="Georgia" w:eastAsia="Georgia" w:hAnsi="Georgia"/>
          <w:b/>
          <w:bCs/>
          <w:color w:val="1B2430"/>
          <w:sz w:val="21"/>
          <w:szCs w:val="21"/>
        </w:rPr>
        <w:t xml:space="preserve">“When I am tired or scared, I can tell ______________.”</w:t>
      </w:r>
    </w:p>
    <w:p>
      <w:pPr>
        <w:spacing w:after="100" w:before="0" w:line="264" w:lineRule="auto"/>
      </w:pPr>
      <w:r>
        <w:rPr>
          <w:rFonts w:ascii="Calibri" w:cs="Calibri" w:eastAsia="Calibri" w:hAnsi="Calibri"/>
          <w:color w:val="1B2430"/>
          <w:sz w:val="20"/>
          <w:szCs w:val="20"/>
        </w:rPr>
        <w:t xml:space="preserve">● That stem is deliberate. At this age the answer you want is a person's name, not a feeling and not a promise to be braver. Let them name a real grown-up and write the name down for them.</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for people who take care of us.”</w:t>
      </w:r>
    </w:p>
    <w:p>
      <w:pPr>
        <w:spacing w:after="100" w:before="0" w:line="264" w:lineRule="auto"/>
      </w:pPr>
      <w:r>
        <w:rPr>
          <w:rFonts w:ascii="Calibri" w:cs="Calibri" w:eastAsia="Calibri" w:hAnsi="Calibri"/>
          <w:color w:val="1B2430"/>
          <w:sz w:val="20"/>
          <w:szCs w:val="20"/>
        </w:rPr>
        <w:t xml:space="preserve">○ Send them out with something to eat if your church allows it. It is not a gimmick. It is the lesson.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Room space for the corner-to-corner walk · paper and crayons · a Bible the children can see the page turn in · optional: a simple snack for the end, cleared with parents for allergies.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Elijah — Courage and Discouragement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18:20–24 and 18:36–39 aloud in parts. Then read 19:1–8. Then build this on the board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Chapter 18 — the same man</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Chapter 19 — the same man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Stands alone in front of a whole crowd</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away from one message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Challenges 450 prophets by himself</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Says he is the only one left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Prays and fire comes down</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Sits under a bush and wants to give up</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Outruns a chariot all the way to Jezreel (18:46)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Walks a day into the desert and stops (19:4)</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much time passes between the left column and the right column? (Look at 19:1–2. It is the next day.)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actually changed between the two columns? How do you know?</w:t>
      </w:r>
    </w:p>
    <w:p>
      <w:pPr>
        <w:spacing w:after="60" w:before="0" w:line="264" w:lineRule="auto"/>
      </w:pPr>
      <w:r>
        <w:rPr>
          <w:rFonts w:ascii="Calibri" w:cs="Calibri" w:eastAsia="Calibri" w:hAnsi="Calibri"/>
          <w:b/>
          <w:bCs/>
          <w:color w:val="1B2430"/>
          <w:sz w:val="20"/>
          <w:szCs w:val="20"/>
        </w:rPr>
        <w:t xml:space="preserve">● Now the part that matters most. Read 19:5–9 slowly and have them count God's moves on their fingers.</w:t>
      </w:r>
    </w:p>
    <w:p>
      <w:pPr>
        <w:pStyle w:val="ListParagraph"/>
        <w:numPr>
          <w:ilvl w:val="0"/>
          <w:numId w:val="2"/>
        </w:numPr>
        <w:spacing w:after="60" w:before="0" w:line="264" w:lineRule="auto"/>
      </w:pPr>
      <w:r>
        <w:rPr>
          <w:rFonts w:ascii="Calibri" w:cs="Calibri" w:eastAsia="Calibri" w:hAnsi="Calibri"/>
          <w:color w:val="1B2430"/>
          <w:sz w:val="20"/>
          <w:szCs w:val="20"/>
        </w:rPr>
        <w:t xml:space="preserve">Food. Sleep. Food again. Sleep again. A long walk. And then, finally, a question: what are you doing here?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does not start with the question. Why not?</w:t>
      </w:r>
    </w:p>
    <w:p>
      <w:pPr>
        <w:spacing w:after="100" w:before="0" w:line="264" w:lineRule="auto"/>
      </w:pPr>
      <w:r>
        <w:rPr>
          <w:rFonts w:ascii="Calibri" w:cs="Calibri" w:eastAsia="Calibri" w:hAnsi="Calibri"/>
          <w:color w:val="1B2430"/>
          <w:sz w:val="20"/>
          <w:szCs w:val="20"/>
        </w:rPr>
        <w:t xml:space="preserve">○ Read 18:13 and then 19:10. In chapter 18 Elijah is told about a hundred other prophets who are still alive. In chapter 19 he says he is the only one left. Ask what that tells you about how he is seeing things — not whether he is lying.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“This is not a story about a weak person. This is the bravest man in the book, one day later.”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is being tired after something hard different from being tired after nothing?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sends food and sleep before God sends words. What would have been the wrong thing to send first?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do you know who has a hard job and looks fine — a teacher, a parent, a coach? What might they need that nobody gives them?</w:t>
      </w:r>
    </w:p>
    <w:p>
      <w:pPr>
        <w:spacing w:after="100" w:before="0" w:line="264" w:lineRule="auto"/>
      </w:pPr>
      <w:r>
        <w:rPr>
          <w:rFonts w:ascii="Calibri" w:cs="Calibri" w:eastAsia="Calibri" w:hAnsi="Calibri"/>
          <w:color w:val="1B2430"/>
          <w:sz w:val="20"/>
          <w:szCs w:val="20"/>
        </w:rPr>
        <w:t xml:space="preserve">○ Push once, gently: “Elijah told God exactly how bad he felt, and God did not tell him he was wrong to feel it. What does that mean about what you are allowed to say when you pray?”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Trace it on a map. Mount Carmel is a ridge on the coast, right by the sea — which is why the servant is sent to look toward the sea for rain seven times, and why the first sign is a cloud the size of a hand (18:43–44). Then follow Elijah south: Jezreel, then Beersheba at the bottom of the country, then a day further into the wilderness, and eventually all the way to Horeb. Ask what it costs a person to travel that far in the direction of away.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Elijah is not arguing with a neighbor. Ahab is the king and Jezebel is the queen, and the message in 19:2 is a death threat from the most powerful person in the country. Ask why a threat can be scarier than an actual fight — and why a person who is not afraid of a crowd can be afraid of one letter.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Elijah says “I am the only one left” in 19:10, and God answers in 19:18 that there are seven thousand who have not bowed to Baal. Ask the follow-up and mean it: how could he have been that wrong? (Tired, alone, and hunted are three good reasons, and none of them make him a bad person.)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In 19:11–12 the wind, the earthquake, and the fire all come, and the text says each time that God was not in it. Then comes something the Hebrew describes in a phrase nobody can translate cleanly — English Bibles say “a gentle whisper,” “a still small voice,” or “a sound of sheer silence.” Show them two translations side by side and ask what changes.</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Geography next to Biography. Does going further away make a person feel better or worse? What in the text makes you say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who might be worn out is ______________, and the one thing I will do for them is ______________, on ______________.”</w:t>
      </w:r>
    </w:p>
    <w:p>
      <w:pPr>
        <w:spacing w:after="100" w:before="0" w:line="264" w:lineRule="auto"/>
      </w:pPr>
      <w:r>
        <w:rPr>
          <w:rFonts w:ascii="Calibri" w:cs="Calibri" w:eastAsia="Calibri" w:hAnsi="Calibri"/>
          <w:color w:val="1B2430"/>
          <w:sz w:val="20"/>
          <w:szCs w:val="20"/>
        </w:rPr>
        <w:t xml:space="preserve">● Say out loud what counts. Food counts. Carrying something counts. Not asking them for anything for one day counts. A speech does not count.</w:t>
      </w:r>
    </w:p>
    <w:p>
      <w:pPr>
        <w:spacing w:after="100" w:before="0" w:line="264" w:lineRule="auto"/>
      </w:pPr>
      <w:r>
        <w:rPr>
          <w:rFonts w:ascii="Calibri" w:cs="Calibri" w:eastAsia="Calibri" w:hAnsi="Calibri"/>
          <w:color w:val="1B2430"/>
          <w:sz w:val="20"/>
          <w:szCs w:val="20"/>
        </w:rPr>
        <w:t xml:space="preserve">○ On the back of the card, each student writes the name of the person they would go to if they were the one under the bush. They keep that card. You do not read the backs.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a map showing Mount Carmel, Jezreel, Beersheba, and Horeb/Sinai · board or chart paper for the two-column chart · index cards and pencils · two translations of 19:12 printed.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Elijah — Courage and Discouragement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18:16–39, then 19:1–18,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18:21 — the question to the crowd. The Hebrew picture is limping or hopping between two branches, and the crowd's answer is silence. They say nothing at all.</w:t>
      </w:r>
    </w:p>
    <w:p>
      <w:pPr>
        <w:pStyle w:val="ListParagraph"/>
        <w:numPr>
          <w:ilvl w:val="0"/>
          <w:numId w:val="2"/>
        </w:numPr>
        <w:spacing w:after="60" w:before="0" w:line="264" w:lineRule="auto"/>
      </w:pPr>
      <w:r>
        <w:rPr>
          <w:rFonts w:ascii="Calibri" w:cs="Calibri" w:eastAsia="Calibri" w:hAnsi="Calibri"/>
          <w:color w:val="1B2430"/>
          <w:sz w:val="20"/>
          <w:szCs w:val="20"/>
        </w:rPr>
        <w:t xml:space="preserve">18:27 — Elijah mocks the other side while they are calling on Baal, suggesting their god may be thinking, or busy, or traveling, or asleep. It is sarcasm, in Scripture, from the hero.</w:t>
      </w:r>
    </w:p>
    <w:p>
      <w:pPr>
        <w:pStyle w:val="ListParagraph"/>
        <w:numPr>
          <w:ilvl w:val="0"/>
          <w:numId w:val="2"/>
        </w:numPr>
        <w:spacing w:after="60" w:before="0" w:line="264" w:lineRule="auto"/>
      </w:pPr>
      <w:r>
        <w:rPr>
          <w:rFonts w:ascii="Calibri" w:cs="Calibri" w:eastAsia="Calibri" w:hAnsi="Calibri"/>
          <w:color w:val="1B2430"/>
          <w:sz w:val="20"/>
          <w:szCs w:val="20"/>
        </w:rPr>
        <w:t xml:space="preserve">19:2 — the trigger. One messenger, one sentence from Jezebel, and the man from chapter 18 runs.</w:t>
      </w:r>
    </w:p>
    <w:p>
      <w:pPr>
        <w:pStyle w:val="ListParagraph"/>
        <w:numPr>
          <w:ilvl w:val="0"/>
          <w:numId w:val="2"/>
        </w:numPr>
        <w:spacing w:after="60" w:before="0" w:line="264" w:lineRule="auto"/>
      </w:pPr>
      <w:r>
        <w:rPr>
          <w:rFonts w:ascii="Calibri" w:cs="Calibri" w:eastAsia="Calibri" w:hAnsi="Calibri"/>
          <w:color w:val="1B2430"/>
          <w:sz w:val="20"/>
          <w:szCs w:val="20"/>
        </w:rPr>
        <w:t xml:space="preserve">19:5–8 — God's response, in order: an angel's touch, bread and water, sleep, a second touch, more food, more sleep, then a journey. The question in 19:9 comes last.</w:t>
      </w:r>
    </w:p>
    <w:p>
      <w:pPr>
        <w:spacing w:after="80" w:before="0" w:line="264" w:lineRule="auto"/>
        <w:ind w:left="260"/>
      </w:pPr>
      <w:r>
        <w:rPr>
          <w:rFonts w:ascii="Georgia" w:cs="Georgia" w:eastAsia="Georgia" w:hAnsi="Georgia"/>
          <w:i/>
          <w:iCs/>
          <w:color w:val="1B2430"/>
          <w:sz w:val="19"/>
          <w:szCs w:val="19"/>
        </w:rPr>
        <w:t xml:space="preserve">“Get up and eat, for the journey is too much for you.” (1 Kings 19:7)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Chapter 18 ends with total public vindication — fire, rain, and a whole crowd on the ground saying the LORD is God. Why does that not carry him through chapter 19?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Elijah tells God he has had enough and asks God to take his life (19:4). God does not argue with him, correct him, or tell him he should be grateful. What does God do instead, and what does that choice say?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19:10 and again in 19:14 Elijah gives the identical speech — word for word, before and after the whisper. Why would the writer repeat it exactly?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 handle the big thing. The presentation, the meet, the argument you had to have. You are fine. Then two days later something small takes you apart and you cannot explain why.”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does the crash usually come after the hard thing rather than during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God's first move is food and sleep. What is the thing people usually offer instead, and why is it easier to offer?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Elijah says twice that he is the only one left, and it is not true — he was told in the previous chapter that a hundred other prophets were alive and being fed in hiding (18:13). What makes a person genuinely believe they are alone?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grade would you never guess is having a hard time? What would you actually have to do to find out — and are you willing to do it?</w:t>
      </w:r>
    </w:p>
    <w:p>
      <w:pPr>
        <w:spacing w:after="100" w:before="0" w:line="264" w:lineRule="auto"/>
      </w:pPr>
      <w:r>
        <w:rPr>
          <w:rFonts w:ascii="Calibri" w:cs="Calibri" w:eastAsia="Calibri" w:hAnsi="Calibri"/>
          <w:color w:val="1B2430"/>
          <w:sz w:val="20"/>
          <w:szCs w:val="20"/>
        </w:rPr>
        <w:t xml:space="preserve">○ Say this plainly and do not dress it up: if a friend tells you they want to give up, you take it seriously, you tell a trusted adult, and you do not promise to keep it secret. That is not betraying them. Promising secrecy is the one thing you cannot do.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One man, two chapters, no gap. Courage and collapse are not two kinds of people — they are the same person at hour one and hour forty. Ask them to name someone they admire who has clearly been at hour forty, and then ask what our stories usually do with that part.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Ahab married Jezebel, a daughter of the king of the Sidonians (16:31), and Baal worship came with the alliance. So the contest on Carmel is not a private religious argument — it is a challenge to state policy, which is exactly why the queen answers it with a death threat rather than a debate. Ask what changes when a disagreement about what is true becomes a question of who is in charge.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drought is aimed. In the texts of Israel's neighbors, Baal is the storm god — the one who is supposed to bring rain. Three rainless years in a country that lives on rain is a challenge to Baal's core competence, and the rain returns only at the end of chapter 18. Then follow Elijah's route away: Jezreel to Beersheba to the wilderness to Horeb, the mountain where Moses was, with forty days and nights attached to it. Ask what a writer is signaling by sending a prophet backward to that mountain.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Wind, earthquake, fire — the three things a god is supposed to show up in, and the text says three times that God was not in them. Then a sound almost nobody can describe. Ask the real question: is the point that God is never in the spectacle, or that Elijah, who had just had the spectacle, needed something else? Those are different claims and the text can support either.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end of 19:12 is one of the hardest phrases in the Hebrew Bible to render — qol demamah daqqah, three words that pull against each other, since demamah means something like silence or stillness. “A gentle whisper” (NIV), “a still small voice” (KJV), and “a sound of sheer silence” (NRSV) are three real attempts at the same three words. Put them side by side and ask which one changes the story most.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the person in your group chat, team, or class who is carrying the most right now. Write the specific, unimpressive thing you will do for them this week — the food-and-sleep version, not the speech version — and when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your own 19:10 — the speech you give when you are worn down, the one you would repeat word for word. Then write what you would actually want somebody to do first after hearing it.</w:t>
      </w:r>
    </w:p>
    <w:p>
      <w:pPr>
        <w:pStyle w:val="ListParagraph"/>
        <w:numPr>
          <w:ilvl w:val="0"/>
          <w:numId w:val="2"/>
        </w:numPr>
        <w:spacing w:after="60" w:before="0" w:line="264" w:lineRule="auto"/>
      </w:pPr>
      <w:r>
        <w:rPr>
          <w:rFonts w:ascii="Calibri" w:cs="Calibri" w:eastAsia="Calibri" w:hAnsi="Calibri"/>
          <w:color w:val="1B2430"/>
          <w:sz w:val="20"/>
          <w:szCs w:val="20"/>
        </w:rPr>
        <w:t xml:space="preserve">Make the two-column list for yourself: what you are like at your best and what you are like when you are empty. Then write one sentence about what usually gets you from the first column to the second, and one thing that reliably moves you back.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Kings 18:16–46 and 19:1–18 for annotation · three translations of 19:12 printed side by side · a map with Carmel, Jezreel, Beersheba, and Horeb marked.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Elijah — Courage and Discouragement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both chapters.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18:21 uses a striking verb — the people are limping or hopping between two opinions. The same root describes the prophets of Baal moving around their altar in 18:26, so the crowd and the opposition are doing the same thing with different bodies. And the crowd's answer to the question is nothing: the people said not a word.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contest is staged so that Elijah removes every advantage — his own altar drenched, twelve stones for twelve tribes, one short prayer against a whole day of theirs. Then 18:40: he has the prophets of Baal seized and killed at the Kishon. The narrator reports it without comment, which is not the same as approving it.</w:t>
      </w:r>
    </w:p>
    <w:p>
      <w:pPr>
        <w:pStyle w:val="ListParagraph"/>
        <w:numPr>
          <w:ilvl w:val="0"/>
          <w:numId w:val="2"/>
        </w:numPr>
        <w:spacing w:after="60" w:before="0" w:line="264" w:lineRule="auto"/>
      </w:pPr>
      <w:r>
        <w:rPr>
          <w:rFonts w:ascii="Calibri" w:cs="Calibri" w:eastAsia="Calibri" w:hAnsi="Calibri"/>
          <w:color w:val="1B2430"/>
          <w:sz w:val="20"/>
          <w:szCs w:val="20"/>
        </w:rPr>
        <w:t xml:space="preserve">18:46 has Elijah outrunning a chariot to Jezreel. 19:3–4 has him running again, in the opposite direction, for a different reason. The book uses the same activity twice with the meaning inverted.</w:t>
      </w:r>
    </w:p>
    <w:p>
      <w:pPr>
        <w:pStyle w:val="ListParagraph"/>
        <w:numPr>
          <w:ilvl w:val="0"/>
          <w:numId w:val="2"/>
        </w:numPr>
        <w:spacing w:after="60" w:before="0" w:line="264" w:lineRule="auto"/>
      </w:pPr>
      <w:r>
        <w:rPr>
          <w:rFonts w:ascii="Calibri" w:cs="Calibri" w:eastAsia="Calibri" w:hAnsi="Calibri"/>
          <w:color w:val="1B2430"/>
          <w:sz w:val="20"/>
          <w:szCs w:val="20"/>
        </w:rPr>
        <w:t xml:space="preserve">19:4 is the low point: he has had enough, and he asks God to take his life. What follows is not a rebuke and not an argument about faith. It is food, sleep, food, sleep, and a journey — and only after all of that, a question.</w:t>
      </w:r>
    </w:p>
    <w:p>
      <w:pPr>
        <w:pStyle w:val="ListParagraph"/>
        <w:numPr>
          <w:ilvl w:val="0"/>
          <w:numId w:val="2"/>
        </w:numPr>
        <w:spacing w:after="60" w:before="0" w:line="264" w:lineRule="auto"/>
      </w:pPr>
      <w:r>
        <w:rPr>
          <w:rFonts w:ascii="Calibri" w:cs="Calibri" w:eastAsia="Calibri" w:hAnsi="Calibri"/>
          <w:color w:val="1B2430"/>
          <w:sz w:val="20"/>
          <w:szCs w:val="20"/>
        </w:rPr>
        <w:t xml:space="preserve">19:10 and 19:14 are identical. The theophany happens between them and his testimony does not change a syllable. God's response to the unchanged speech is a commission and a correction: three anointings, and seven thousand who have not bowed.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whisper resolved anything for Elijah, why is his second speech word for word the same as his first?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answers the complaint “I alone am left” with a number rather than with reassurance. What kind of answer is a number, and why might it be the right one here?</w:t>
      </w:r>
    </w:p>
    <w:p>
      <w:pPr>
        <w:spacing w:after="100" w:before="0" w:line="264" w:lineRule="auto"/>
      </w:pPr>
      <w:r>
        <w:rPr>
          <w:rFonts w:ascii="Calibri" w:cs="Calibri" w:eastAsia="Calibri" w:hAnsi="Calibri"/>
          <w:color w:val="1B2430"/>
          <w:sz w:val="20"/>
          <w:szCs w:val="20"/>
        </w:rPr>
        <w:t xml:space="preserve">○ Read 19:15–21 without comment. Elijah is told to anoint his own replacement. Ask whether that reads as removal, relief, or both, and make them argue it from the text.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State the pairing without softening it and without explaining it away. The man who faced down a kingdom on Carmel asked to die under a bush the following week. Both are in the record, and the writer does not treat the second as a failure of the first.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Our culture tells the courage story and cuts before chapter 19. What does that editing do to people who are living in chapter 19?</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treats the body first. What does that assume about the relationship between a person's physical state and what they believe is true about their life?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Elijah's complaint is partly inaccurate — he is not the only one — and God corrects the fact without dismissing the feeling. How do you do that for someone in practice, and what happens when you only do one half?</w:t>
      </w:r>
    </w:p>
    <w:p>
      <w:pPr>
        <w:spacing w:after="100" w:before="0" w:line="264" w:lineRule="auto"/>
      </w:pPr>
      <w:r>
        <w:rPr>
          <w:rFonts w:ascii="Calibri" w:cs="Calibri" w:eastAsia="Calibri" w:hAnsi="Calibri"/>
          <w:color w:val="1B2430"/>
          <w:sz w:val="20"/>
          <w:szCs w:val="20"/>
        </w:rPr>
        <w:t xml:space="preserve">○ Make one thing concrete before you leave this movement: if someone tells you they want to give up, the response is to take it seriously, get an adult who can actually help, and refuse to promise secrecy. Say it as procedure, not as sentiment.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1 Kings 16:31 places Baal worship in Israel by way of a marriage alliance with the Sidonian royal house, which makes Jezebel's program state policy rather than private devotion, and makes Elijah's challenge a constitutional crisis. Obadiah, a royal official, has meanwhile been hiding a hundred prophets in caves and feeding them (18:4, 18:13) — resistance from inside the palace, running in parallel with the confrontation outside it. Ask which of those two strategies the book treats as more effective, and whether it says.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In the Ugaritic texts recovered at Ras Shamra, Baal is the storm god who brings the rain. A three-year drought is therefore aimed at a specific claim, and it ends with a cloud coming off the sea toward a coastal ridge. Then the geography inverts: Elijah moves from Carmel in the north to Beersheba at the southern edge of Judah, then a day into the wilderness, then forty days and nights to Horeb — the mountain of the Exodus, with a number attached to it that no reader of this book would miss. Ask what is claimed by sending a prophet back to the beginning.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Elijah is presented in comparison with Moses throughout chapter 19 — the same mountain, the forty days, a cleft or cave in the rock while God passes by (compare Exodus 33:21–23). Interpreters differ on what the comparison is doing: elevating Elijah as a second Moses, or measuring him against Moses and finding the comparison uncomfortable, since Moses intercedes for the people at that mountain and Elijah accuses them at it. Have students argue both readings from the text before choosing.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negations in 19:11–12 are explicit: not in the wind, not in the earthquake, not in the fire. But every one of those is standard theophany equipment elsewhere in Scripture, including at this same mountain in Exodus 19. So either the passage is denying a general theology of divine spectacle, or it is denying it for this prophet at this moment, immediately after a spectacle that changed nothing durable. Require each student to state both readings in one sentence and name what each has to give up. Do not resolve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items. First, qol demamah daqqah in 19:12 is genuinely contested: demamah is something like stillness or silence, so the phrase is close to “a sound of thin silence,” and the standard English renderings — “a gentle whisper,” “a still small voice,” “a sound of sheer silence” — are three defensible attempts at an expression that resists English. Second, the Hebrew behind the NIV's “he is deep in thought, or busy” has long been read as a cruder euphemism about the god relieving himself. Targum Jonathan renders it that way and Rashi takes it that way, so this is not a modern joke imposed on the text — but no standard English version prints it, and the mainstream renderings differ only among “musing,” “busy,” “deep in thought,” and “in conversation.” Ask why a translation committee might decline a reading it believes is probably right. Third, notice how the chapter division works against the narrative: chapters and verses were added to the Bible centuries after it was written — the modern chapter divisions are generally credited to Stephen Langton in the early thirteenth century — and the break between 18 and 19 encourages exactly the split reading this lesson exists to undo. Ask what else the chapter numbers may be doing to how they read.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“Why does God feed Elijah before speaking to him?” Argue from 19:5–9 and state the strongest version of a competing reading — including the reading that the food is incidental — in terms its holder would accept.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an adult who does demanding work about the week after their hardest week. Bring back one sentence exactly as they said it, and one thing that surprised you.</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practical protocol you would actually want your friends to follow if you were in chapter 19 — what you would want them to say, what you would want them to do first, and what you would not want them to promise. Then say honestly whether you would follow your own protocol for someone else.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Kings 18:16–46 and 19:1–21 · printed Exodus 33:17–23 and Exodus 19:16–19 for the Biography and Reason frames · three English translations of 19:12 · a map showing Carmel, Jezreel, Beersheba, and Horeb.</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do you do when someone says they want to give up?”</w:t>
            </w:r>
          </w:p>
          <w:p>
            <w:pPr>
              <w:spacing w:after="0" w:before="0" w:line="264" w:lineRule="auto"/>
            </w:pPr>
            <w:r>
              <w:rPr>
                <w:rFonts w:ascii="Calibri" w:cs="Calibri" w:eastAsia="Calibri" w:hAnsi="Calibri"/>
                <w:color w:val="1B2430"/>
                <w:sz w:val="19"/>
                <w:szCs w:val="19"/>
              </w:rPr>
              <w:t xml:space="preserve">Answer it straight, because the passage puts it in the room. You take it seriously — you do not laugh, argue, or tell them it is not that bad. You stay with them and you get a trusted adult involved: a parent, a pastor, a school counselor, someone who can actually help. And you do not promise to keep it secret, even if they ask you to, because that is the one promise that stops you from helping. Say all three parts out loud. If a student in your room discloses something about themselves, do not pursue it in front of the group — talk with them afterward, and follow your church's policy that same day. Notice also what God does first in 19:5–8: not a lecture, not a challenge to their faith. Food, rest, and company.</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Elijah really kill all those prophets?”</w:t>
            </w:r>
          </w:p>
          <w:p>
            <w:pPr>
              <w:spacing w:after="0" w:before="0" w:line="264" w:lineRule="auto"/>
            </w:pPr>
            <w:r>
              <w:rPr>
                <w:rFonts w:ascii="Calibri" w:cs="Calibri" w:eastAsia="Calibri" w:hAnsi="Calibri"/>
                <w:color w:val="1B2430"/>
                <w:sz w:val="19"/>
                <w:szCs w:val="19"/>
              </w:rPr>
              <w:t xml:space="preserve">Yes — 18:40 says he had them seized and killed at the Kishon Valley, and you should not pretend otherwise. Then say what is honest: the narrator reports it and does not tell you what to think about it, and Christians read passages like this differently. Some point to the covenant context, where leading Israel into Baal worship was a capital matter under that law. Some emphasize that a narrated act is not an endorsed one. Some hold it as a hard case they have not resolved, which is a legitimate place to stand. Do not resolve it for them, and do not let the class turn the killing into an exciting detail.</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let him be afraid if God just sent fire from the sky the day before?”</w:t>
            </w:r>
          </w:p>
          <w:p>
            <w:pPr>
              <w:spacing w:after="0" w:before="0" w:line="264" w:lineRule="auto"/>
            </w:pPr>
            <w:r>
              <w:rPr>
                <w:rFonts w:ascii="Calibri" w:cs="Calibri" w:eastAsia="Calibri" w:hAnsi="Calibri"/>
                <w:color w:val="1B2430"/>
                <w:sz w:val="19"/>
                <w:szCs w:val="19"/>
              </w:rPr>
              <w:t xml:space="preserve">Excellent question — say so. The text does not explain it, and that silence is worth sitting in. What it does show is that the miracle did not immunize him, and that God's response to the fear was not to repeat the miracle. God sent food, sleep, a question, another person to work with, and a fact he had gotten wrong. That is a different kind of answer than a bigger sign, and the story clearly prefers it. If a student wants to argue that it should have worked the other way, let them.</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and split GROW rather than CONNECT. Two things in the narrative cannot be told once to a whole room: the killing in 18:40, which K–2 does not hear at all, and 19:4, where the youngest get one scripted sentence and the oldest get the verse. Tell chapter 18 in your own voice to the younger half while an older student reads it aloud to the rest, then bring everyone back for 19:5–8 — the food and the sleep — which is the one part of this lesson that lands identically at six and at seventeen. Run CONNECT together around a single map on the wall, and give the older students the job of tracing the route and naming the distances while the younger ones walk it. Split SHARE, because the K–2 stem names a trusted adult and the older options do not.</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Elijah — Courage and Discouragement — 1 Kings 18–19</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Elijah was brave on Monday and worn out on Tuesday. What did God send him first?</w:t>
            </w:r>
          </w:p>
          <w:p>
            <w:pPr>
              <w:spacing w:after="40" w:before="0" w:line="264" w:lineRule="auto"/>
            </w:pPr>
            <w:r>
              <w:rPr>
                <w:rFonts w:ascii="Calibri" w:cs="Calibri" w:eastAsia="Calibri" w:hAnsi="Calibri"/>
                <w:color w:val="1B2430"/>
                <w:sz w:val="19"/>
                <w:szCs w:val="19"/>
              </w:rPr>
              <w:t xml:space="preserve">Care — What actually helps each of us when we are empty — and does everyone at this table know the answer for everyone else?</w:t>
            </w:r>
          </w:p>
          <w:p>
            <w:pPr>
              <w:spacing w:after="40" w:before="0" w:line="264" w:lineRule="auto"/>
            </w:pPr>
            <w:r>
              <w:rPr>
                <w:rFonts w:ascii="Calibri" w:cs="Calibri" w:eastAsia="Calibri" w:hAnsi="Calibri"/>
                <w:color w:val="1B2430"/>
                <w:sz w:val="19"/>
                <w:szCs w:val="19"/>
              </w:rPr>
              <w:t xml:space="preserve">Connect — Not the wind, not the earthquake, not the fire. Why do we expect God in the loud things?</w:t>
            </w:r>
          </w:p>
          <w:p>
            <w:pPr>
              <w:spacing w:after="0" w:before="0" w:line="264" w:lineRule="auto"/>
            </w:pPr>
            <w:r>
              <w:rPr>
                <w:rFonts w:ascii="Calibri" w:cs="Calibri" w:eastAsia="Calibri" w:hAnsi="Calibri"/>
                <w:color w:val="1B2430"/>
                <w:sz w:val="19"/>
                <w:szCs w:val="19"/>
              </w:rPr>
              <w:t xml:space="preserve">Share — One person in our lives who might be worn out right now is ______________, and this week we will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21  ·  Elijah — Courage and Discouragement  ·  1 Kings 18–19</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21  ·  Elijah — Courage and Discouragement  ·  1 Kings 18–19</dc:title>
  <dc:creator>Empathy Education International, LLC</dc:creator>
  <cp:lastModifiedBy>Un-named</cp:lastModifiedBy>
  <cp:revision>1</cp:revision>
  <dcterms:created xsi:type="dcterms:W3CDTF">2026-08-17T02:48:05.456Z</dcterms:created>
  <dcterms:modified xsi:type="dcterms:W3CDTF">2026-08-17T02:48:05.457Z</dcterms:modified>
</cp:coreProperties>
</file>

<file path=docProps/custom.xml><?xml version="1.0" encoding="utf-8"?>
<Properties xmlns="http://schemas.openxmlformats.org/officeDocument/2006/custom-properties" xmlns:vt="http://schemas.openxmlformats.org/officeDocument/2006/docPropsVTypes"/>
</file>