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before="0" w:line="264" w:lineRule="auto"/>
      </w:pPr>
      <w:r>
        <w:rPr>
          <w:rFonts w:ascii="Calibri" w:cs="Calibri" w:eastAsia="Calibri" w:hAnsi="Calibri"/>
          <w:b/>
          <w:bCs/>
          <w:color w:val="8A6D1F"/>
          <w:sz w:val="17"/>
          <w:szCs w:val="17"/>
        </w:rPr>
        <w:t xml:space="preserve">SPRING · SEASON 3 · WEEK 35</w:t>
      </w:r>
    </w:p>
    <w:p>
      <w:pPr>
        <w:spacing w:after="40" w:before="0" w:line="264" w:lineRule="auto"/>
      </w:pPr>
      <w:r>
        <w:rPr>
          <w:rFonts w:ascii="Georgia" w:cs="Georgia" w:eastAsia="Georgia" w:hAnsi="Georgia"/>
          <w:b/>
          <w:bCs/>
          <w:color w:val="1B2430"/>
          <w:sz w:val="52"/>
          <w:szCs w:val="52"/>
        </w:rPr>
        <w:t xml:space="preserve">Jesus Calms the Storm</w:t>
      </w:r>
    </w:p>
    <w:p>
      <w:pPr>
        <w:spacing w:after="40" w:before="0" w:line="264" w:lineRule="auto"/>
      </w:pPr>
      <w:r>
        <w:rPr>
          <w:rFonts w:ascii="Georgia" w:cs="Georgia" w:eastAsia="Georgia" w:hAnsi="Georgia"/>
          <w:color w:val="44536B"/>
          <w:sz w:val="24"/>
          <w:szCs w:val="24"/>
        </w:rPr>
        <w:t xml:space="preserve">Mark 4:35–41</w:t>
      </w:r>
    </w:p>
    <w:p>
      <w:pPr>
        <w:pBdr>
          <w:bottom w:val="single" w:color="1B2430" w:sz="6" w:space="1"/>
        </w:pBdr>
        <w:spacing w:after="160" w:before="60"/>
      </w:pPr>
      <w:r>
        <w:rPr>
          <w:sz w:val="2"/>
          <w:szCs w:val="2"/>
        </w:rPr>
        <w:t xml:space="preserve"/>
      </w:r>
    </w:p>
    <w:p>
      <w:pPr>
        <w:spacing w:after="160" w:before="0" w:line="264" w:lineRule="auto"/>
      </w:pPr>
      <w:r>
        <w:rPr>
          <w:rFonts w:ascii="Calibri" w:cs="Calibri" w:eastAsia="Calibri" w:hAnsi="Calibri"/>
          <w:b/>
          <w:bCs/>
          <w:color w:val="8A6D1F"/>
          <w:sz w:val="19"/>
          <w:szCs w:val="19"/>
        </w:rPr>
        <w:t xml:space="preserve">BIG IDEA:  </w:t>
      </w:r>
      <w:r>
        <w:rPr>
          <w:rFonts w:ascii="Georgia" w:cs="Georgia" w:eastAsia="Georgia" w:hAnsi="Georgia"/>
          <w:color w:val="1B2430"/>
          <w:sz w:val="21"/>
          <w:szCs w:val="21"/>
        </w:rPr>
        <w:t xml:space="preserve">Professional fishermen judged that they were going to drown and they were not wrong — and the story does not end when the water goes flat. It ends with a larger fear and a question nobody in the boat answers.</w:t>
      </w:r>
    </w:p>
    <w:tbl>
      <w:tblPr>
        <w:tblW w:type="dxa" w:w="9360"/>
        <w:tblBorders>
          <w:top w:val="single" w:color="C9D2DE" w:sz="2"/>
          <w:left w:val="none"/>
          <w:bottom w:val="single" w:color="C9D2DE" w:sz="2"/>
          <w:right w:val="none"/>
          <w:insideH w:val="single" w:color="C9D2DE" w:sz="2"/>
          <w:insideV w:val="none"/>
        </w:tblBorders>
      </w:tblPr>
      <w:tblGrid>
        <w:gridCol w:w="1900"/>
        <w:gridCol w:w="7460"/>
      </w:tblGrid>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Scripture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Mark 4:35–41 (NIV). Key verses: 4:38, 4:39, 4:41.</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BIGSPEARs™ frames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B Biography · G Geography · R Reason · s sources</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Grade bands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K–2 · 3–5 · 6–8 · 9–12 — same Scripture, same theme, four levels of demand</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Length</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Runs at 15, 20, or 30 minutes (see timing grid below)</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Standalone?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Yes. No prior week is assumed, and nothing later depends on this one.</w:t>
            </w:r>
          </w:p>
        </w:tc>
      </w:tr>
    </w:tbl>
    <w:p>
      <w:pPr>
        <w:spacing w:after="100" w:before="260" w:line="264" w:lineRule="auto"/>
      </w:pPr>
      <w:r>
        <w:rPr>
          <w:rFonts w:ascii="Georgia" w:cs="Georgia" w:eastAsia="Georgia" w:hAnsi="Georgia"/>
          <w:b/>
          <w:bCs/>
          <w:color w:val="1B2430"/>
          <w:sz w:val="24"/>
          <w:szCs w:val="24"/>
        </w:rPr>
        <w:t xml:space="preserve">Timing</w:t>
      </w:r>
    </w:p>
    <w:tbl>
      <w:tblPr>
        <w:tblW w:type="dxa" w:w="9360"/>
        <w:tblBorders>
          <w:top w:val="single" w:color="C9D2DE" w:sz="2"/>
          <w:left w:val="none"/>
          <w:bottom w:val="single" w:color="C9D2DE" w:sz="2"/>
          <w:right w:val="none"/>
          <w:insideH w:val="single" w:color="C9D2DE" w:sz="2"/>
          <w:insideV w:val="none"/>
        </w:tblBorders>
      </w:tblPr>
      <w:tblGrid>
        <w:gridCol w:w="1560"/>
        <w:gridCol w:w="1950"/>
        <w:gridCol w:w="1950"/>
        <w:gridCol w:w="1950"/>
        <w:gridCol w:w="1950"/>
      </w:tblGrid>
      <w:tr>
        <w:trPr>
          <w:tblHeader/>
        </w:trPr>
        <w:tc>
          <w:tcPr>
            <w:tcW w:type="dxa" w:w="156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Total</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Grow</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Care</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Connect</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Share</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15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30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10</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r>
    </w:tbl>
    <w:p>
      <w:pPr>
        <w:spacing w:after="200" w:before="80" w:line="264" w:lineRule="auto"/>
      </w:pPr>
      <w:r>
        <w:rPr>
          <w:rFonts w:ascii="Calibri" w:cs="Calibri" w:eastAsia="Calibri" w:hAnsi="Calibri"/>
          <w:i/>
          <w:iCs/>
          <w:color w:val="44536B"/>
          <w:sz w:val="18"/>
          <w:szCs w:val="18"/>
        </w:rPr>
        <w:t xml:space="preserve">At 15 minutes, run the items marked ● only. At 30 minutes, add the items marked ○.</w:t>
      </w:r>
    </w:p>
    <w:p>
      <w:pPr>
        <w:spacing w:after="100" w:before="0" w:line="264" w:lineRule="auto"/>
      </w:pPr>
      <w:r>
        <w:rPr>
          <w:rFonts w:ascii="Georgia" w:cs="Georgia" w:eastAsia="Georgia" w:hAnsi="Georgia"/>
          <w:b/>
          <w:bCs/>
          <w:color w:val="1B2430"/>
          <w:sz w:val="24"/>
          <w:szCs w:val="24"/>
        </w:rPr>
        <w:t xml:space="preserve">Before Sunday — 15 minutes of prep</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Mark 4:35–41 out loud. It is six verses. Read it twice — you have the time this week, and you will not next week.</w:t>
      </w:r>
    </w:p>
    <w:p>
      <w:pPr>
        <w:pStyle w:val="ListParagraph"/>
        <w:numPr>
          <w:ilvl w:val="0"/>
          <w:numId w:val="2"/>
        </w:numPr>
        <w:spacing w:after="60" w:before="0" w:line="264" w:lineRule="auto"/>
      </w:pPr>
      <w:r>
        <w:rPr>
          <w:rFonts w:ascii="Calibri" w:cs="Calibri" w:eastAsia="Calibri" w:hAnsi="Calibri"/>
          <w:color w:val="1B2430"/>
          <w:sz w:val="20"/>
          <w:szCs w:val="20"/>
        </w:rPr>
        <w:t xml:space="preserve">Then read Psalm 107:23–30 straight afterwards without comment. Your 9–12 band works the two texts together, and every other band's teacher should have heard them side by side once.</w:t>
      </w:r>
    </w:p>
    <w:p>
      <w:pPr>
        <w:pStyle w:val="ListParagraph"/>
        <w:numPr>
          <w:ilvl w:val="0"/>
          <w:numId w:val="2"/>
        </w:numPr>
        <w:spacing w:after="60" w:before="0" w:line="264" w:lineRule="auto"/>
      </w:pPr>
      <w:r>
        <w:rPr>
          <w:rFonts w:ascii="Calibri" w:cs="Calibri" w:eastAsia="Calibri" w:hAnsi="Calibri"/>
          <w:color w:val="1B2430"/>
          <w:sz w:val="20"/>
          <w:szCs w:val="20"/>
        </w:rPr>
        <w:t xml:space="preserve">Plan the room before you plan the lesson. This one runs on fear. Do not go around a circle requiring every child to name something they are afraid of. Offer it, never require it, and always give the option to write instead of speak.</w:t>
      </w:r>
    </w:p>
    <w:p>
      <w:pPr>
        <w:pStyle w:val="ListParagraph"/>
        <w:numPr>
          <w:ilvl w:val="0"/>
          <w:numId w:val="2"/>
        </w:numPr>
        <w:spacing w:after="60" w:before="0" w:line="264" w:lineRule="auto"/>
      </w:pPr>
      <w:r>
        <w:rPr>
          <w:rFonts w:ascii="Calibri" w:cs="Calibri" w:eastAsia="Calibri" w:hAnsi="Calibri"/>
          <w:color w:val="1B2430"/>
          <w:sz w:val="20"/>
          <w:szCs w:val="20"/>
        </w:rPr>
        <w:t xml:space="preserve">Somebody in your room is carrying something real right now — a person who is sick, a person who is gone, something at home. Assume it. Do not press for detail in front of the group, and if a student discloses something, stay calm and follow your church's policy afterwards.</w:t>
      </w:r>
    </w:p>
    <w:p>
      <w:pPr>
        <w:pStyle w:val="ListParagraph"/>
        <w:numPr>
          <w:ilvl w:val="0"/>
          <w:numId w:val="2"/>
        </w:numPr>
        <w:spacing w:after="60" w:before="0" w:line="264" w:lineRule="auto"/>
      </w:pPr>
      <w:r>
        <w:rPr>
          <w:rFonts w:ascii="Calibri" w:cs="Calibri" w:eastAsia="Calibri" w:hAnsi="Calibri"/>
          <w:color w:val="1B2430"/>
          <w:sz w:val="20"/>
          <w:szCs w:val="20"/>
        </w:rPr>
        <w:t xml:space="preserve">Verse 40 is the sentence most likely to be misused this week. Read the boxed note below before you teach it. It is not a rebuke you hand on to a frightened child, and the lesson refuses that use at every band.</w:t>
      </w:r>
    </w:p>
    <w:p>
      <w:pPr>
        <w:spacing w:after="12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What this lesson is not trying to settle</w:t>
            </w:r>
          </w:p>
          <w:p>
            <w:pPr>
              <w:spacing w:after="0" w:before="0" w:line="264" w:lineRule="auto"/>
            </w:pPr>
            <w:r>
              <w:rPr>
                <w:rFonts w:ascii="Calibri" w:cs="Calibri" w:eastAsia="Calibri" w:hAnsi="Calibri"/>
                <w:color w:val="1B2430"/>
                <w:sz w:val="19"/>
                <w:szCs w:val="19"/>
              </w:rPr>
              <w:t xml:space="preserve">Two things. First, what “do you still have no faith” actually means. Faith that he would act? Faith that they were safe whatever happened? Faith in what they had already watched him do in chapters 1 to 3? Mark does not say, and the Greek does not settle the tone — the same words can be read as exasperation, as grief, or as a genuine question. Notice who is being asked: men who had just made a correct professional assessment of a lethal situation. Whatever verse 40 means, it does not mean their reading of the weather was wrong. Do not let this lesson slide into “real Christians are not afraid.” That is the opposite of the pastoral point, and at this age some of your students are carrying fear they have not told anyone about. Second, what Mark is claiming in verse 39. The verbs he uses on the storm are the ones he uses on an unclean spirit at 1:25, and readers divide: some hold that Mark is portraying the storm as hostile and Jesus as subduing it the way he subdues spirits, and others hold that Mark is showing Jesus doing what God does to the sea in the Psalms and letting the question in verse 41 stand as the point. Both are serious readings. This lesson presents them and picks neither.</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K–2  ·  Jesus Calms the Storm</w:t>
            </w:r>
          </w:p>
          <w:p>
            <w:pPr>
              <w:keepNext/>
              <w:spacing w:after="0" w:before="0" w:line="264" w:lineRule="auto"/>
            </w:pPr>
            <w:r>
              <w:rPr>
                <w:rFonts w:ascii="Calibri" w:cs="Calibri" w:eastAsia="Calibri" w:hAnsi="Calibri"/>
                <w:color w:val="AFC0D4"/>
                <w:sz w:val="17"/>
                <w:szCs w:val="17"/>
              </w:rPr>
              <w:t xml:space="preserve">Story, wonder, emotion, concrete actions  ·  Frames: notice people, places, time, choices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Build the storm before you tell the story. Teach the signals first, and practise them twice.</w:t>
      </w:r>
    </w:p>
    <w:p>
      <w:pPr>
        <w:spacing w:after="80" w:before="0" w:line="264" w:lineRule="auto"/>
        <w:ind w:left="260"/>
      </w:pPr>
      <w:r>
        <w:rPr>
          <w:rFonts w:ascii="Georgia" w:cs="Georgia" w:eastAsia="Georgia" w:hAnsi="Georgia"/>
          <w:i/>
          <w:iCs/>
          <w:color w:val="1B2430"/>
          <w:sz w:val="19"/>
          <w:szCs w:val="19"/>
        </w:rPr>
        <w:t xml:space="preserve">“When my hands go up, you are the storm. Rub your hands together for rain. Slap your knees for the waves. Blow for the wind. When my hands come down and I say what Jesus said to the water — ‘Quiet. Be still.’ — everybody freezes. No sound at all, not even a little one.”</w:t>
      </w:r>
    </w:p>
    <w:p>
      <w:pPr>
        <w:spacing w:after="100" w:before="0" w:line="264" w:lineRule="auto"/>
      </w:pPr>
      <w:r>
        <w:rPr>
          <w:rFonts w:ascii="Calibri" w:cs="Calibri" w:eastAsia="Calibri" w:hAnsi="Calibri"/>
          <w:color w:val="1B2430"/>
          <w:sz w:val="20"/>
          <w:szCs w:val="20"/>
        </w:rPr>
        <w:t xml:space="preserve">● Practise the freeze twice before you start. The freeze is the whole point of this lesson, so make them get it right while it is still a game.</w:t>
      </w:r>
    </w:p>
    <w:p>
      <w:pPr>
        <w:spacing w:after="60" w:before="0" w:line="264" w:lineRule="auto"/>
      </w:pPr>
      <w:r>
        <w:rPr>
          <w:rFonts w:ascii="Calibri" w:cs="Calibri" w:eastAsia="Calibri" w:hAnsi="Calibri"/>
          <w:b/>
          <w:bCs/>
          <w:color w:val="1B2430"/>
          <w:sz w:val="20"/>
          <w:szCs w:val="20"/>
        </w:rPr>
        <w:t xml:space="preserve">● Now tell it in five moves, and cue the storm in the middle.</w:t>
      </w:r>
    </w:p>
    <w:p>
      <w:pPr>
        <w:pStyle w:val="ListParagraph"/>
        <w:numPr>
          <w:ilvl w:val="0"/>
          <w:numId w:val="2"/>
        </w:numPr>
        <w:spacing w:after="60" w:before="0" w:line="264" w:lineRule="auto"/>
      </w:pPr>
      <w:r>
        <w:rPr>
          <w:rFonts w:ascii="Calibri" w:cs="Calibri" w:eastAsia="Calibri" w:hAnsi="Calibri"/>
          <w:color w:val="1B2430"/>
          <w:sz w:val="20"/>
          <w:szCs w:val="20"/>
        </w:rPr>
        <w:t xml:space="preserve">It was evening. Jesus said: let us go across to the other side of the lake. So they got into a boat and started across. Some other boats came along too.</w:t>
      </w:r>
    </w:p>
    <w:p>
      <w:pPr>
        <w:pStyle w:val="ListParagraph"/>
        <w:numPr>
          <w:ilvl w:val="0"/>
          <w:numId w:val="2"/>
        </w:numPr>
        <w:spacing w:after="60" w:before="0" w:line="264" w:lineRule="auto"/>
      </w:pPr>
      <w:r>
        <w:rPr>
          <w:rFonts w:ascii="Calibri" w:cs="Calibri" w:eastAsia="Calibri" w:hAnsi="Calibri"/>
          <w:color w:val="1B2430"/>
          <w:sz w:val="20"/>
          <w:szCs w:val="20"/>
        </w:rPr>
        <w:t xml:space="preserve">Jesus was tired. He went to the back of the boat, put his head down on a cushion, and fell asleep.</w:t>
      </w:r>
    </w:p>
    <w:p>
      <w:pPr>
        <w:pStyle w:val="ListParagraph"/>
        <w:numPr>
          <w:ilvl w:val="0"/>
          <w:numId w:val="2"/>
        </w:numPr>
        <w:spacing w:after="60" w:before="0" w:line="264" w:lineRule="auto"/>
      </w:pPr>
      <w:r>
        <w:rPr>
          <w:rFonts w:ascii="Calibri" w:cs="Calibri" w:eastAsia="Calibri" w:hAnsi="Calibri"/>
          <w:color w:val="1B2430"/>
          <w:sz w:val="20"/>
          <w:szCs w:val="20"/>
        </w:rPr>
        <w:t xml:space="preserve">[Hands up — let the storm run for ten seconds.] A huge wind came down on the water. The waves came over the side. Water started filling up the boat.</w:t>
      </w:r>
    </w:p>
    <w:p>
      <w:pPr>
        <w:pStyle w:val="ListParagraph"/>
        <w:numPr>
          <w:ilvl w:val="0"/>
          <w:numId w:val="2"/>
        </w:numPr>
        <w:spacing w:after="60" w:before="0" w:line="264" w:lineRule="auto"/>
      </w:pPr>
      <w:r>
        <w:rPr>
          <w:rFonts w:ascii="Calibri" w:cs="Calibri" w:eastAsia="Calibri" w:hAnsi="Calibri"/>
          <w:color w:val="1B2430"/>
          <w:sz w:val="20"/>
          <w:szCs w:val="20"/>
        </w:rPr>
        <w:t xml:space="preserve">His friends were frightened. They shook him awake and said: Teacher, do you not care that we are about to drown?</w:t>
      </w:r>
    </w:p>
    <w:p>
      <w:pPr>
        <w:pStyle w:val="ListParagraph"/>
        <w:numPr>
          <w:ilvl w:val="0"/>
          <w:numId w:val="2"/>
        </w:numPr>
        <w:spacing w:after="60" w:before="0" w:line="264" w:lineRule="auto"/>
      </w:pPr>
      <w:r>
        <w:rPr>
          <w:rFonts w:ascii="Calibri" w:cs="Calibri" w:eastAsia="Calibri" w:hAnsi="Calibri"/>
          <w:color w:val="1B2430"/>
          <w:sz w:val="20"/>
          <w:szCs w:val="20"/>
        </w:rPr>
        <w:t xml:space="preserve">[Hands down — freeze.] He stood up and spoke to the wind and to the water. And it stopped. All the way. Flat as this floor.</w:t>
      </w:r>
    </w:p>
    <w:p>
      <w:pPr>
        <w:spacing w:after="60" w:before="0" w:line="264" w:lineRule="auto"/>
      </w:pPr>
      <w:r>
        <w:rPr>
          <w:rFonts w:ascii="Calibri" w:cs="Calibri" w:eastAsia="Calibri" w:hAnsi="Calibri"/>
          <w:b/>
          <w:bCs/>
          <w:color w:val="1B2430"/>
          <w:sz w:val="20"/>
          <w:szCs w:val="20"/>
        </w:rPr>
        <w:t xml:space="preserve">● Read one line from the Bible while they are still frozen.</w:t>
      </w:r>
    </w:p>
    <w:p>
      <w:pPr>
        <w:spacing w:after="80" w:before="0" w:line="264" w:lineRule="auto"/>
        <w:ind w:left="260"/>
      </w:pPr>
      <w:r>
        <w:rPr>
          <w:rFonts w:ascii="Georgia" w:cs="Georgia" w:eastAsia="Georgia" w:hAnsi="Georgia"/>
          <w:i/>
          <w:iCs/>
          <w:color w:val="1B2430"/>
          <w:sz w:val="19"/>
          <w:szCs w:val="19"/>
        </w:rPr>
        <w:t xml:space="preserve">“Then the wind died down and it was completely calm.” (Mark 4:39)</w:t>
      </w:r>
    </w:p>
    <w:p>
      <w:pPr>
        <w:spacing w:after="100" w:before="0" w:line="264" w:lineRule="auto"/>
      </w:pPr>
      <w:r>
        <w:rPr>
          <w:rFonts w:ascii="Calibri" w:cs="Calibri" w:eastAsia="Calibri" w:hAnsi="Calibri"/>
          <w:color w:val="1B2430"/>
          <w:sz w:val="20"/>
          <w:szCs w:val="20"/>
        </w:rPr>
        <w:t xml:space="preserve">○ Then say the strange part once, and do not explain it: “And here is something odd. After the storm stopped, his friends were more frightened than they were during it.” Let it sit for a second. Then move on.</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This is the longest part of today's lesson for your age group. Slow down. Sit on the floor with them if you can.</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is something that scares you? (You go first. Say a real one of your own, and keep it small.)</w:t>
      </w:r>
    </w:p>
    <w:p>
      <w:pPr>
        <w:spacing w:after="100" w:before="0" w:line="264" w:lineRule="auto"/>
      </w:pPr>
      <w:r>
        <w:rPr>
          <w:rFonts w:ascii="Calibri" w:cs="Calibri" w:eastAsia="Calibri" w:hAnsi="Calibri"/>
          <w:color w:val="1B2430"/>
          <w:sz w:val="20"/>
          <w:szCs w:val="20"/>
        </w:rPr>
        <w:t xml:space="preserve">● Write four where they can see, and add whatever they give you: the dark, loud noises, being by yourself, deep water. Do not fix or shrink a single answer you get.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When you are scared at night, what do you do? Who do you go to?</w:t>
      </w:r>
    </w:p>
    <w:p>
      <w:pPr>
        <w:spacing w:after="100" w:before="0" w:line="264" w:lineRule="auto"/>
      </w:pPr>
      <w:r>
        <w:rPr>
          <w:rFonts w:ascii="Calibri" w:cs="Calibri" w:eastAsia="Calibri" w:hAnsi="Calibri"/>
          <w:color w:val="1B2430"/>
          <w:sz w:val="20"/>
          <w:szCs w:val="20"/>
        </w:rPr>
        <w:t xml:space="preserve">● Name the move the friends made, and say it plainly: “They were scared, and what they did was wake somebody up. That was the right thing to do. If you are scared, going and waking up a grown-up is never the wrong thing.”</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The friends said, do you not care? Have you ever felt like nobody was paying attention to you?</w:t>
      </w:r>
    </w:p>
    <w:p>
      <w:pPr>
        <w:spacing w:after="100" w:before="0" w:line="264" w:lineRule="auto"/>
      </w:pPr>
      <w:r>
        <w:rPr>
          <w:rFonts w:ascii="Calibri" w:cs="Calibri" w:eastAsia="Calibri" w:hAnsi="Calibri"/>
          <w:color w:val="1B2430"/>
          <w:sz w:val="20"/>
          <w:szCs w:val="20"/>
        </w:rPr>
        <w:t xml:space="preserve">○ Say this once and add nothing to it: “Being scared is not being bad. Jesus never told them they were bad.” Then move to Connect.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Make the lake with your arms on the floor. “This lake sits down low, with big hills all around it.” Have the children stand up tall as the hills, put their arms up, and blow down towards the floor. “The wind comes over the top of the hills and falls straight down onto the water. It happens fast. That lake still does it today.”</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Four of the friends in that boat had jobs on that lake — they were fishermen, and catching fish was how they fed their families. Ask: “If the people who work on the water every single day are scared, is it a small storm or a big one?”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He was asleep. In a boat that was filling up with water. Ask them what that makes them wonder, and take whatever they say without correcting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Hold the Bible open at Mark. “Mark is the one who tells us about the cushion. Matthew tells this story too, and so does Luke — but only Mark says he was asleep on a cushion at the back of the boat.” Ask: why would somebody remember a pillow?</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Fold the paper in half. Draw the storm on one side and the flat water on the other. Put yourself in the boat on both sides.</w:t>
      </w:r>
    </w:p>
    <w:p>
      <w:pPr>
        <w:spacing w:after="100" w:before="0" w:line="264" w:lineRule="auto"/>
        <w:ind w:left="260"/>
      </w:pPr>
      <w:r>
        <w:rPr>
          <w:rFonts w:ascii="Georgia" w:cs="Georgia" w:eastAsia="Georgia" w:hAnsi="Georgia"/>
          <w:b/>
          <w:bCs/>
          <w:color w:val="1B2430"/>
          <w:sz w:val="21"/>
          <w:szCs w:val="21"/>
        </w:rPr>
        <w:t xml:space="preserve">“When I am afraid, I can tell ______________.”</w:t>
      </w:r>
    </w:p>
    <w:p>
      <w:pPr>
        <w:spacing w:after="100" w:before="0" w:line="264" w:lineRule="auto"/>
      </w:pPr>
      <w:r>
        <w:rPr>
          <w:rFonts w:ascii="Calibri" w:cs="Calibri" w:eastAsia="Calibri" w:hAnsi="Calibri"/>
          <w:color w:val="1B2430"/>
          <w:sz w:val="20"/>
          <w:szCs w:val="20"/>
        </w:rPr>
        <w:t xml:space="preserve">● The right answer at this age is a real person's name, not a feeling and not a rule. Write the name for them if they cannot.</w:t>
      </w:r>
    </w:p>
    <w:p>
      <w:pPr>
        <w:spacing w:after="100" w:before="0" w:line="264" w:lineRule="auto"/>
      </w:pPr>
      <w:r>
        <w:rPr>
          <w:rFonts w:ascii="Calibri" w:cs="Calibri" w:eastAsia="Calibri" w:hAnsi="Calibri"/>
          <w:color w:val="1B2430"/>
          <w:sz w:val="20"/>
          <w:szCs w:val="20"/>
        </w:rPr>
        <w:t xml:space="preserve">○ Closing prayer, one lap around the circle. Each child says one thing they are afraid of, or says “pass.” Passing is a real option and you should say so before you start. You answer every time with the same line:</w:t>
      </w:r>
    </w:p>
    <w:p>
      <w:pPr>
        <w:spacing w:after="80" w:before="0" w:line="264" w:lineRule="auto"/>
        <w:ind w:left="260"/>
      </w:pPr>
      <w:r>
        <w:rPr>
          <w:rFonts w:ascii="Georgia" w:cs="Georgia" w:eastAsia="Georgia" w:hAnsi="Georgia"/>
          <w:i/>
          <w:iCs/>
          <w:color w:val="1B2430"/>
          <w:sz w:val="19"/>
          <w:szCs w:val="19"/>
        </w:rPr>
        <w:t xml:space="preserve">“God, you are here. We are not by ourselves.”</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Paper and crayons · a Bible the children can hold · board space for four fear-words · floor space enough for everyone to sit down and make noise.</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3–5  ·  Jesus Calms the Storm</w:t>
            </w:r>
          </w:p>
          <w:p>
            <w:pPr>
              <w:keepNext/>
              <w:spacing w:after="0" w:before="0" w:line="264" w:lineRule="auto"/>
            </w:pPr>
            <w:r>
              <w:rPr>
                <w:rFonts w:ascii="Calibri" w:cs="Calibri" w:eastAsia="Calibri" w:hAnsi="Calibri"/>
                <w:color w:val="AFC0D4"/>
                <w:sz w:val="17"/>
                <w:szCs w:val="17"/>
              </w:rPr>
              <w:t xml:space="preserve">Sequence, cause and effect, character, perspective  ·  Frames: identify and compare 2–3</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Mark 4:35–41 aloud in parts. Then build this on the board with them, one row at a time. Do not put it up finished.</w:t>
      </w:r>
    </w:p>
    <w:p>
      <w:pPr>
        <w:spacing w:after="40" w:before="0" w:line="264" w:lineRule="auto"/>
      </w:pPr>
      <w:r>
        <w:rPr>
          <w:rFonts w:ascii="Calibri" w:cs="Calibri" w:eastAsia="Calibri" w:hAnsi="Calibri"/>
          <w:color w:val="1B2430"/>
          <w:sz w:val="20"/>
          <w:szCs w:val="20"/>
        </w:rPr>
        <w:t xml:space="preserve"/>
      </w:r>
    </w:p>
    <w:tbl>
      <w:tblPr>
        <w:tblW w:type="dxa" w:w="9360"/>
        <w:tblBorders>
          <w:top w:val="single" w:color="C9D2DE" w:sz="2"/>
          <w:left w:val="none"/>
          <w:bottom w:val="single" w:color="C9D2DE" w:sz="2"/>
          <w:right w:val="none"/>
          <w:insideH w:val="single" w:color="C9D2DE" w:sz="2"/>
          <w:insideV w:val="none"/>
        </w:tblBorders>
      </w:tblPr>
      <w:tblGrid>
        <w:gridCol w:w="4680"/>
        <w:gridCol w:w="4680"/>
      </w:tblGrid>
      <w:tr>
        <w:trPr>
          <w:tblHeader/>
        </w:trPr>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What the text says</w:t>
            </w:r>
          </w:p>
        </w:tc>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What it tells you</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It is evening, and they set out to cross (4:35–36)</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They are crossing in the dark, and other boats go with them</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A squall breaks and the boat begins filling (4:37)</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Not spray on the deck. Water inside the boat</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Jesus is asleep in the stern, on a cushion (4:38)</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Only Mark tells you about the cushion</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They wake him: do you not care if we drown (4:38)</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That is an accusation, not a request for help</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He speaks to the wind and the sea, and it goes flat (4:39)</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He speaks to weather the way you would speak to a person</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They are terrified and ask who this is (4:41)</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The story ends more frightened than it started</w:t>
            </w:r>
          </w:p>
        </w:tc>
      </w:tr>
    </w:tbl>
    <w:p>
      <w:pPr>
        <w:spacing w:after="60" w:before="0" w:line="264" w:lineRule="auto"/>
      </w:pPr>
      <w:r>
        <w:rPr>
          <w:rFonts w:ascii="Calibri" w:cs="Calibri" w:eastAsia="Calibri" w:hAnsi="Calibri"/>
          <w:color w:val="1B2430"/>
          <w:sz w:val="20"/>
          <w:szCs w:val="20"/>
        </w:rPr>
        <w:t xml:space="preserve"/>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The disciples never actually ask him to do anything. Read 4:38 again. What do they say? How do you know that is not a request?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They are more afraid at the end than they were in the middle of the storm. What would have to be true for that to make sense?</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The story finishes with a question and nobody answers it. Why would Mark stop there?</w:t>
      </w:r>
    </w:p>
    <w:p>
      <w:pPr>
        <w:spacing w:after="100" w:before="0" w:line="264" w:lineRule="auto"/>
      </w:pPr>
      <w:r>
        <w:rPr>
          <w:rFonts w:ascii="Calibri" w:cs="Calibri" w:eastAsia="Calibri" w:hAnsi="Calibri"/>
          <w:color w:val="1B2430"/>
          <w:sz w:val="20"/>
          <w:szCs w:val="20"/>
        </w:rPr>
        <w:t xml:space="preserve">○ Read Psalm 107:23–30 aloud. Ask who calms the storm in the psalm. Then read Mark 4:39 again and ask what they notice.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Set it up plainly, because this changes how the whole story sounds. “Four of the men in that boat were fishermen. That lake was their workplace. They knew which storms you could ride out and which ones you could not, and they thought this was the second kind.”</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Does that change how you hear the word afraid in this story?</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is something people your age are actually afraid of that grown-ups think is small? (Write down what you get. Do not rank it and do not correct it.)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do you do with being afraid when you cannot fix the thing you are afraid of?</w:t>
      </w:r>
    </w:p>
    <w:p>
      <w:pPr>
        <w:spacing w:after="100" w:before="0" w:line="264" w:lineRule="auto"/>
      </w:pPr>
      <w:r>
        <w:rPr>
          <w:rFonts w:ascii="Calibri" w:cs="Calibri" w:eastAsia="Calibri" w:hAnsi="Calibri"/>
          <w:color w:val="1B2430"/>
          <w:sz w:val="20"/>
          <w:szCs w:val="20"/>
        </w:rPr>
        <w:t xml:space="preserve">● Name the move they made: they woke somebody up. Fear did not make them useless. It made them go and get help, and the story does not criticize them for that part.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 Can a person be afraid and brave at the same time? Argue it out, and make somebody take each side.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The Sea of Galilee sits about seven hundred feet below sea level, in a basin with hills around it. Cool air slides down off the high ground onto warm air over the water, and the lake can go from flat to dangerous in minutes. People who sail it still report this. The storm is not a detail added to make the story exciting — it is what that particular lake does.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Simon, Andrew, James and John fished this water for a living (Mark 1:16–20), and James and John's father had hired men working for him (1:20) — that is a business with employees, not a hobby. Ask what it means that the panic in this boat is coming from the experts.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Two details worth sitting with. He is asleep in a boat that is filling with water. And in 4:36 there are other boats out there in the same storm, and Mark never mentions them again. Ask what each one makes them wonder, and let the wondering stand.</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In 1986 a drought dropped the level of this lake and a fishing boat came out of the mud near the shore — about twenty-seven feet long, built somewhere in the century around Jesus' lifetime, and now in a museum on the lake. Nobody claims it is his boat and you should say that out loud. What it shows you is the size of the thing they were sitting in.</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One sentence, written down, with a real person attached:</w:t>
      </w:r>
    </w:p>
    <w:p>
      <w:pPr>
        <w:spacing w:after="100" w:before="0" w:line="264" w:lineRule="auto"/>
        <w:ind w:left="260"/>
      </w:pPr>
      <w:r>
        <w:rPr>
          <w:rFonts w:ascii="Georgia" w:cs="Georgia" w:eastAsia="Georgia" w:hAnsi="Georgia"/>
          <w:b/>
          <w:bCs/>
          <w:color w:val="1B2430"/>
          <w:sz w:val="21"/>
          <w:szCs w:val="21"/>
        </w:rPr>
        <w:t xml:space="preserve">“One thing I am afraid of is ______________, and the person I will tell about it is ______________.”</w:t>
      </w:r>
    </w:p>
    <w:p>
      <w:pPr>
        <w:spacing w:after="100" w:before="0" w:line="264" w:lineRule="auto"/>
      </w:pPr>
      <w:r>
        <w:rPr>
          <w:rFonts w:ascii="Calibri" w:cs="Calibri" w:eastAsia="Calibri" w:hAnsi="Calibri"/>
          <w:color w:val="1B2430"/>
          <w:sz w:val="20"/>
          <w:szCs w:val="20"/>
        </w:rPr>
        <w:t xml:space="preserve">● Say out loud who counts: a parent, a grandparent, a teacher, a coach, a pastor. Naming the fear out loud to one person is the entire assignment.</w:t>
      </w:r>
    </w:p>
    <w:p>
      <w:pPr>
        <w:spacing w:after="100" w:before="0" w:line="264" w:lineRule="auto"/>
      </w:pPr>
      <w:r>
        <w:rPr>
          <w:rFonts w:ascii="Calibri" w:cs="Calibri" w:eastAsia="Calibri" w:hAnsi="Calibri"/>
          <w:color w:val="1B2430"/>
          <w:sz w:val="20"/>
          <w:szCs w:val="20"/>
        </w:rPr>
        <w:t xml:space="preserve">● Anyone who does not want to write a real fear may write “something I have not said out loud yet” on the first blank. That counts, and say so before they start writing.</w:t>
      </w:r>
    </w:p>
    <w:p>
      <w:pPr>
        <w:spacing w:after="100" w:before="0" w:line="264" w:lineRule="auto"/>
      </w:pPr>
      <w:r>
        <w:rPr>
          <w:rFonts w:ascii="Calibri" w:cs="Calibri" w:eastAsia="Calibri" w:hAnsi="Calibri"/>
          <w:color w:val="1B2430"/>
          <w:sz w:val="20"/>
          <w:szCs w:val="20"/>
        </w:rPr>
        <w:t xml:space="preserve">○ Add a day to the card. This week, not someday. Have them write the actual day of the week.</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board or chart paper for the sequence table · index cards and pencils · a printed copy of Psalm 107:23–30.</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6–8  ·  Jesus Calms the Storm</w:t>
            </w:r>
          </w:p>
          <w:p>
            <w:pPr>
              <w:keepNext/>
              <w:spacing w:after="0" w:before="0" w:line="264" w:lineRule="auto"/>
            </w:pPr>
            <w:r>
              <w:rPr>
                <w:rFonts w:ascii="Calibri" w:cs="Calibri" w:eastAsia="Calibri" w:hAnsi="Calibri"/>
                <w:color w:val="AFC0D4"/>
                <w:sz w:val="17"/>
                <w:szCs w:val="17"/>
              </w:rPr>
              <w:t xml:space="preserve">Context, perspective, motivation, consequences  ·  Frames: analyze 3–5 interacting</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Mark 4:35–41 with a pencil, then read Matthew 8:23–27 and Luke 8:22–25 beside it. Mark three differences.</w:t>
      </w:r>
    </w:p>
    <w:p>
      <w:pPr>
        <w:pStyle w:val="ListParagraph"/>
        <w:numPr>
          <w:ilvl w:val="0"/>
          <w:numId w:val="2"/>
        </w:numPr>
        <w:spacing w:after="60" w:before="0" w:line="264" w:lineRule="auto"/>
      </w:pPr>
      <w:r>
        <w:rPr>
          <w:rFonts w:ascii="Calibri" w:cs="Calibri" w:eastAsia="Calibri" w:hAnsi="Calibri"/>
          <w:color w:val="1B2430"/>
          <w:sz w:val="20"/>
          <w:szCs w:val="20"/>
        </w:rPr>
        <w:t xml:space="preserve">4:38 — Mark has them say “do you not care if we drown.” Matthew's version is a plea to be saved (8:25); Luke's is a shout that they are about to die (8:24). Only Mark has them accuse him of not caring.</w:t>
      </w:r>
    </w:p>
    <w:p>
      <w:pPr>
        <w:spacing w:after="80" w:before="0" w:line="264" w:lineRule="auto"/>
        <w:ind w:left="260"/>
      </w:pPr>
      <w:r>
        <w:rPr>
          <w:rFonts w:ascii="Georgia" w:cs="Georgia" w:eastAsia="Georgia" w:hAnsi="Georgia"/>
          <w:i/>
          <w:iCs/>
          <w:color w:val="1B2430"/>
          <w:sz w:val="19"/>
          <w:szCs w:val="19"/>
        </w:rPr>
        <w:t xml:space="preserve">“Teacher, don't you care if we drown?” (Mark 4:38)</w:t>
      </w:r>
    </w:p>
    <w:p>
      <w:pPr>
        <w:pStyle w:val="ListParagraph"/>
        <w:numPr>
          <w:ilvl w:val="0"/>
          <w:numId w:val="2"/>
        </w:numPr>
        <w:spacing w:after="60" w:before="0" w:line="264" w:lineRule="auto"/>
      </w:pPr>
      <w:r>
        <w:rPr>
          <w:rFonts w:ascii="Calibri" w:cs="Calibri" w:eastAsia="Calibri" w:hAnsi="Calibri"/>
          <w:color w:val="1B2430"/>
          <w:sz w:val="20"/>
          <w:szCs w:val="20"/>
        </w:rPr>
        <w:t xml:space="preserve">4:38 — the stern and the cushion are Mark's alone. Matthew and Luke both keep the sleep and drop the pillow.</w:t>
      </w:r>
    </w:p>
    <w:p>
      <w:pPr>
        <w:pStyle w:val="ListParagraph"/>
        <w:numPr>
          <w:ilvl w:val="0"/>
          <w:numId w:val="2"/>
        </w:numPr>
        <w:spacing w:after="60" w:before="0" w:line="264" w:lineRule="auto"/>
      </w:pPr>
      <w:r>
        <w:rPr>
          <w:rFonts w:ascii="Calibri" w:cs="Calibri" w:eastAsia="Calibri" w:hAnsi="Calibri"/>
          <w:color w:val="1B2430"/>
          <w:sz w:val="20"/>
          <w:szCs w:val="20"/>
        </w:rPr>
        <w:t xml:space="preserve">4:39 — he rebukes the wind. The verb is the one Mark uses on an unclean spirit at 1:25, and the command translated “be still” there and here is the same word, which literally means be muzzled.</w:t>
      </w:r>
    </w:p>
    <w:p>
      <w:pPr>
        <w:pStyle w:val="ListParagraph"/>
        <w:numPr>
          <w:ilvl w:val="0"/>
          <w:numId w:val="2"/>
        </w:numPr>
        <w:spacing w:after="60" w:before="0" w:line="264" w:lineRule="auto"/>
      </w:pPr>
      <w:r>
        <w:rPr>
          <w:rFonts w:ascii="Calibri" w:cs="Calibri" w:eastAsia="Calibri" w:hAnsi="Calibri"/>
          <w:color w:val="1B2430"/>
          <w:sz w:val="20"/>
          <w:szCs w:val="20"/>
        </w:rPr>
        <w:t xml:space="preserve">4:41 — Mark writes, word for word, that they feared a great fear. The strongest fear language in the passage lands after the rescue, not during the storm.</w:t>
      </w:r>
    </w:p>
    <w:p>
      <w:pPr>
        <w:pStyle w:val="ListParagraph"/>
        <w:numPr>
          <w:ilvl w:val="0"/>
          <w:numId w:val="2"/>
        </w:numPr>
        <w:spacing w:after="60" w:before="0" w:line="264" w:lineRule="auto"/>
      </w:pPr>
      <w:r>
        <w:rPr>
          <w:rFonts w:ascii="Calibri" w:cs="Calibri" w:eastAsia="Calibri" w:hAnsi="Calibri"/>
          <w:color w:val="1B2430"/>
          <w:sz w:val="20"/>
          <w:szCs w:val="20"/>
        </w:rPr>
        <w:t xml:space="preserve">Matthew reorders it: in Matthew 8:26 the disciples are questioned first and the sea is calmed second. Mark calms the sea first and asks the question afterwards.</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There are four questions in these six verses — theirs in 38, his two in 40, theirs again in 41. Which of the four gets an answer?</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If Mark wrote first and the other two used him, they softened the accusation. If one of the others wrote first, Mark sharpened it. Which direction is easier to explain, and why?</w:t>
      </w:r>
    </w:p>
    <w:p>
      <w:pPr>
        <w:spacing w:after="100" w:before="0" w:line="264" w:lineRule="auto"/>
      </w:pPr>
      <w:r>
        <w:rPr>
          <w:rFonts w:ascii="Calibri" w:cs="Calibri" w:eastAsia="Calibri" w:hAnsi="Calibri"/>
          <w:color w:val="1B2430"/>
          <w:sz w:val="20"/>
          <w:szCs w:val="20"/>
        </w:rPr>
        <w:t xml:space="preserve">○ Read Psalm 107:23–30. Then ask what claim Mark is making by using that vocabulary, and whether he ever states it out loud anywhere in these six verses.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Start with the accusation, not the miracle. “Do you not care” is what people say when they are frightened and think they have been left. Notice that nobody in that boat asks him to fix anything. They ask him whether he is paying attention.</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is the difference between asking somebody for help and asking them whether they care?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are people your age actually afraid of? Not the list adults expect — the real one. (Write down what you get. Do not rank it, do not fix it, do not react to it.)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is the fear you are not allowed to admit to in the room where you spend the most time — a team, a group chat, a lunch table, your own house?</w:t>
      </w:r>
    </w:p>
    <w:p>
      <w:pPr>
        <w:spacing w:after="100" w:before="0" w:line="264" w:lineRule="auto"/>
      </w:pPr>
      <w:r>
        <w:rPr>
          <w:rFonts w:ascii="Calibri" w:cs="Calibri" w:eastAsia="Calibri" w:hAnsi="Calibri"/>
          <w:color w:val="1B2430"/>
          <w:sz w:val="20"/>
          <w:szCs w:val="20"/>
        </w:rPr>
        <w:t xml:space="preserve">● Say this plainly and do not soften it. Verse 40 is a question put to his closest friends immediately after they were genuinely terrified. It is not a sentence anyone gets to use on somebody who is scared. If a student tries to use it that way in this hour, stop it in the room.</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 They end up more afraid of the calm than they were of the storm. What is the difference between those two fears?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The lake is roughly thirteen miles long and eight across at its widest, sitting about seven hundred feet below sea level with the Golan heights rising well above it on the east. Cool dense air off the high ground drops into warm air over the water and squalls come up quickly. The trip in 4:35 also has a direction: the other side is the east shore, and 5:1 lands them in Gentile territory. The storm happens on the way somewhere.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The boat contains men whose expertise is this exact water (1:16–20). Their fear is a professional judgement, not a failure of nerve. Ask what it does to a story when the people who panic are the ones who know most — and where in their own lives the expert being frightened would frighten them more than the amateur being frightened.</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era. </w:t>
      </w:r>
      <w:r>
        <w:rPr>
          <w:rFonts w:ascii="Calibri" w:cs="Calibri" w:eastAsia="Calibri" w:hAnsi="Calibri"/>
          <w:color w:val="1B2430"/>
          <w:sz w:val="20"/>
          <w:szCs w:val="20"/>
        </w:rPr>
        <w:t xml:space="preserve">In the world this was written in, open water was not scenery. It was the edge of what human beings could control, and the Hebrew Bible repeatedly puts God over the sea and the sea under God — Psalm 89:9, Job 38:8–11, Psalm 107:23–30. A first-century audience hearing about a man giving the sea an order would hear a claim being made, not a weather report.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4:41 is a question, and Mark does not answer it on the spot. Ask why a writer would end a rescue with a question rather than with relief, and what it does to a reader who is not permitted a conclusion.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A first-century fishing boat was excavated from the mud of this lake in 1986, during a drought — about twenty-seven feet long and seven and a half wide, now in the Yigal Allon Museum at Ginosar. Nobody serious argues it is Jesus' boat, and the museum does not. What it establishes is narrower and more useful: the size of the vessel, and that a dozen men in that hull in that weather is a real danger rather than a storyteller's exaggeration.</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Write down the thing you are actually afraid of, and the name of one person you could say it to. You do not have to hand in either half.</w:t>
      </w:r>
    </w:p>
    <w:p>
      <w:pPr>
        <w:pStyle w:val="ListParagraph"/>
        <w:numPr>
          <w:ilvl w:val="0"/>
          <w:numId w:val="2"/>
        </w:numPr>
        <w:spacing w:after="60" w:before="0" w:line="264" w:lineRule="auto"/>
      </w:pPr>
      <w:r>
        <w:rPr>
          <w:rFonts w:ascii="Calibri" w:cs="Calibri" w:eastAsia="Calibri" w:hAnsi="Calibri"/>
          <w:color w:val="1B2430"/>
          <w:sz w:val="20"/>
          <w:szCs w:val="20"/>
        </w:rPr>
        <w:t xml:space="preserve">Ask three people of different ages — someone under ten, someone your age, someone over fifty — what they are afraid of. Bring back the three answers and the one that surprised you.</w:t>
      </w:r>
    </w:p>
    <w:p>
      <w:pPr>
        <w:pStyle w:val="ListParagraph"/>
        <w:numPr>
          <w:ilvl w:val="0"/>
          <w:numId w:val="2"/>
        </w:numPr>
        <w:spacing w:after="60" w:before="0" w:line="264" w:lineRule="auto"/>
      </w:pPr>
      <w:r>
        <w:rPr>
          <w:rFonts w:ascii="Calibri" w:cs="Calibri" w:eastAsia="Calibri" w:hAnsi="Calibri"/>
          <w:color w:val="1B2430"/>
          <w:sz w:val="20"/>
          <w:szCs w:val="20"/>
        </w:rPr>
        <w:t xml:space="preserve">Find one person this week who is scared of something you are not scared of, and do not tell them it is nothing. Write one line afterwards about what you said instead.</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pencils · printed Mark 4:35–41, Matthew 8:23–27 and Luke 8:22–25 side by side · a printed copy of Psalm 107:23–30 · board space for the fear list.</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9–12  ·  Jesus Calms the Storm</w:t>
            </w:r>
          </w:p>
          <w:p>
            <w:pPr>
              <w:keepNext/>
              <w:spacing w:after="0" w:before="0" w:line="264" w:lineRule="auto"/>
            </w:pPr>
            <w:r>
              <w:rPr>
                <w:rFonts w:ascii="Calibri" w:cs="Calibri" w:eastAsia="Calibri" w:hAnsi="Calibri"/>
                <w:color w:val="AFC0D4"/>
                <w:sz w:val="17"/>
                <w:szCs w:val="17"/>
              </w:rPr>
              <w:t xml:space="preserve">Interpretation, evidence, ethics, theology  ·  Frames: multiple, including ambiguity and competing readings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Close reading of six verses. Put five observations on the table:</w:t>
      </w:r>
    </w:p>
    <w:p>
      <w:pPr>
        <w:pStyle w:val="ListParagraph"/>
        <w:numPr>
          <w:ilvl w:val="0"/>
          <w:numId w:val="2"/>
        </w:numPr>
        <w:spacing w:after="60" w:before="0" w:line="264" w:lineRule="auto"/>
      </w:pPr>
      <w:r>
        <w:rPr>
          <w:rFonts w:ascii="Calibri" w:cs="Calibri" w:eastAsia="Calibri" w:hAnsi="Calibri"/>
          <w:color w:val="1B2430"/>
          <w:sz w:val="20"/>
          <w:szCs w:val="20"/>
        </w:rPr>
        <w:t xml:space="preserve">4:35–36 — evening, a crossing initiated by Jesus, and other boats present. Those other boats are never mentioned again, and nothing in the passage needs them.</w:t>
      </w:r>
    </w:p>
    <w:p>
      <w:pPr>
        <w:pStyle w:val="ListParagraph"/>
        <w:numPr>
          <w:ilvl w:val="0"/>
          <w:numId w:val="2"/>
        </w:numPr>
        <w:spacing w:after="60" w:before="0" w:line="264" w:lineRule="auto"/>
      </w:pPr>
      <w:r>
        <w:rPr>
          <w:rFonts w:ascii="Calibri" w:cs="Calibri" w:eastAsia="Calibri" w:hAnsi="Calibri"/>
          <w:color w:val="1B2430"/>
          <w:sz w:val="20"/>
          <w:szCs w:val="20"/>
        </w:rPr>
        <w:t xml:space="preserve">4:38 — Mark alone gives the stern and the cushion, and Mark alone makes the disciples' line an accusation rather than a plea. Matthew and Luke both have a cry for rescue.</w:t>
      </w:r>
    </w:p>
    <w:p>
      <w:pPr>
        <w:pStyle w:val="ListParagraph"/>
        <w:numPr>
          <w:ilvl w:val="0"/>
          <w:numId w:val="2"/>
        </w:numPr>
        <w:spacing w:after="60" w:before="0" w:line="264" w:lineRule="auto"/>
      </w:pPr>
      <w:r>
        <w:rPr>
          <w:rFonts w:ascii="Calibri" w:cs="Calibri" w:eastAsia="Calibri" w:hAnsi="Calibri"/>
          <w:color w:val="1B2430"/>
          <w:sz w:val="20"/>
          <w:szCs w:val="20"/>
        </w:rPr>
        <w:t xml:space="preserve">4:39 — the verb for rebuked and the command translated “be still” are both used by Mark on an unclean spirit at 1:25. Either the same vocabulary is doing two different jobs, or it is doing one.</w:t>
      </w:r>
    </w:p>
    <w:p>
      <w:pPr>
        <w:pStyle w:val="ListParagraph"/>
        <w:numPr>
          <w:ilvl w:val="0"/>
          <w:numId w:val="2"/>
        </w:numPr>
        <w:spacing w:after="60" w:before="0" w:line="264" w:lineRule="auto"/>
      </w:pPr>
      <w:r>
        <w:rPr>
          <w:rFonts w:ascii="Calibri" w:cs="Calibri" w:eastAsia="Calibri" w:hAnsi="Calibri"/>
          <w:color w:val="1B2430"/>
          <w:sz w:val="20"/>
          <w:szCs w:val="20"/>
        </w:rPr>
        <w:t xml:space="preserve">4:40 — the question is put to men who had just correctly assessed a lethal situation. Whatever it means, it does not mean their reading of the weather was wrong.</w:t>
      </w:r>
    </w:p>
    <w:p>
      <w:pPr>
        <w:pStyle w:val="ListParagraph"/>
        <w:numPr>
          <w:ilvl w:val="0"/>
          <w:numId w:val="2"/>
        </w:numPr>
        <w:spacing w:after="60" w:before="0" w:line="264" w:lineRule="auto"/>
      </w:pPr>
      <w:r>
        <w:rPr>
          <w:rFonts w:ascii="Calibri" w:cs="Calibri" w:eastAsia="Calibri" w:hAnsi="Calibri"/>
          <w:color w:val="1B2430"/>
          <w:sz w:val="20"/>
          <w:szCs w:val="20"/>
        </w:rPr>
        <w:t xml:space="preserve">4:41 — Mark writes, literally, that they feared a great fear. The narrative peak of fear arrives after the danger has gone, and the passage closes on a question Mark leaves standing.</w:t>
      </w:r>
    </w:p>
    <w:p>
      <w:pPr>
        <w:spacing w:after="80" w:before="0" w:line="264" w:lineRule="auto"/>
        <w:ind w:left="260"/>
      </w:pPr>
      <w:r>
        <w:rPr>
          <w:rFonts w:ascii="Georgia" w:cs="Georgia" w:eastAsia="Georgia" w:hAnsi="Georgia"/>
          <w:i/>
          <w:iCs/>
          <w:color w:val="1B2430"/>
          <w:sz w:val="19"/>
          <w:szCs w:val="19"/>
        </w:rPr>
        <w:t xml:space="preserve">“He stilled the storm to a whisper; the waves of the sea were hushed.” (Psalm 107:29)</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Mark leaves “who is this” unanswered here. Track it forward: who in Mark's Gospel does answer it, and in what order? (Watch who gets it right early and who gets it right at the cross. It is not the disciples.)</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Compare Jonah 1: a storm, terrified sailors, a man asleep below deck who has to be woken, and a calm that leaves the sailors more afraid than the storm did (Jonah 1:4–6, 1:15–16). What does that parallel license you to say, and what does it not?</w:t>
      </w:r>
    </w:p>
    <w:p>
      <w:pPr>
        <w:spacing w:after="100" w:before="0" w:line="264" w:lineRule="auto"/>
      </w:pPr>
      <w:r>
        <w:rPr>
          <w:rFonts w:ascii="Calibri" w:cs="Calibri" w:eastAsia="Calibri" w:hAnsi="Calibri"/>
          <w:color w:val="1B2430"/>
          <w:sz w:val="20"/>
          <w:szCs w:val="20"/>
        </w:rPr>
        <w:t xml:space="preserve">○ Read 4:40 aloud in the tone you think Mark intends, then read it again in the opposite tone. Nothing in the Greek settles which. Ask what a reader commits to by choosing one, and whether they knew they were choosing.</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Before you start: some of this room is carrying something real right now. Do not manufacture a fear discussion on top of it, and do not require anyone to speak. Put the questions up and let people write instead if they want to.</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are you afraid of that you have never said out loud, and what would it cost to say it?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 fear a failure of faith, evidence of accurate perception, or unrelated to either? Argue for a position you do not hold before you state the one you do.</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The disciples were right about the danger and got asked why they were afraid anyway. What is the difference between being told your fear is irrational and being told your fear is not the last word?</w:t>
      </w:r>
    </w:p>
    <w:p>
      <w:pPr>
        <w:spacing w:after="100" w:before="0" w:line="264" w:lineRule="auto"/>
      </w:pPr>
      <w:r>
        <w:rPr>
          <w:rFonts w:ascii="Calibri" w:cs="Calibri" w:eastAsia="Calibri" w:hAnsi="Calibri"/>
          <w:color w:val="1B2430"/>
          <w:sz w:val="20"/>
          <w:szCs w:val="20"/>
        </w:rPr>
        <w:t xml:space="preserve">● Say this plainly, because it matters more than anything else in the hour. This passage has been used to shame frightened people and it will be used that way again by somebody in this room's future. Give them the sentence they will need to refuse it: the text never says the fear was invented, and it never says the storm was not dangerous. It says there was something in that boat larger than the storm.</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 4:41 is fear directed at the person who has just rescued them. What kind of fear is that, and is there anything in your own life that produces it?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The lake surface sits about seven hundred feet below sea level, runs roughly thirteen miles north to south and eight across at the widest, with the Golan escarpment on the east. The mechanism behind the squalls is ordinary meteorology — dense cool air off the heights descending into warm air over the water — and it is well documented on this lake in the modern record. Ask the hard version: what does an accurate physical description do to a miracle account? Does it constrain the claim, support it, or leave it exactly where it was?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era. </w:t>
      </w:r>
      <w:r>
        <w:rPr>
          <w:rFonts w:ascii="Calibri" w:cs="Calibri" w:eastAsia="Calibri" w:hAnsi="Calibri"/>
          <w:color w:val="1B2430"/>
          <w:sz w:val="20"/>
          <w:szCs w:val="20"/>
        </w:rPr>
        <w:t xml:space="preserve">In the Hebrew Bible the sea is the standing image for what is not under control, and mastering it is God's prerogative. Psalm 107:23–30 is the closest parallel and belongs open beside Mark 4; add Psalm 89:9, Psalm 65:7, Job 38:8–11. The vocabulary of subduing chaotic water runs back further into the wider ancient Near East. A first-century audience did not need any of this explained to them, which is exactly why Mark does not explain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At least four men in the boat fished this lake commercially, and Zebedee employed hired men (1:16–20). Their assessment was expert. Mark also puts Jesus asleep in the stern — the only time Mark reports him sleeping. Ask what a narrator gains by making the one calm person in the boat also the one who is unconscious, and what the disciples lose by having to wake him.</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Two serious readings of 4:39 compete. One takes the exorcism vocabulary at face value: Mark is presenting the storm as hostile and Jesus as subduing it the way he subdues spirits across chapters 1 to 5. The other takes it as a divine-prerogative claim: what God does to the sea in the Psalms, this man does, and the question in 4:41 is the whole point. The two are not mutually exclusive and neither can be proved from six verses. Require each student to argue the reading they find less appealing first, and to state it in terms its holders would accept.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A — Arts. </w:t>
      </w:r>
      <w:r>
        <w:rPr>
          <w:rFonts w:ascii="Calibri" w:cs="Calibri" w:eastAsia="Calibri" w:hAnsi="Calibri"/>
          <w:color w:val="1B2430"/>
          <w:sz w:val="20"/>
          <w:szCs w:val="20"/>
        </w:rPr>
        <w:t xml:space="preserve">Mark tells this in about a hundred and twenty words of Greek, gives you a cushion, and tells you nothing about the crossing itself. A painter cannot decline any of that. Rembrandt's Storm on the Sea of Galilee, painted in 1633, puts fourteen figures in a boat that should hold thirteen, and one of them looks straight out at the viewer — commonly identified as the painter putting himself aboard. The painting was stolen from the Isabella Stewart Gardner Museum in Boston in 1990 and has never been recovered. Ask what a painter is forced to decide that a writer is free to withhold, and what Mark bought with the withholding.</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The differences between Mark 4:35–41, Matthew 8:23–27 and Luke 8:22–25 are checkable in an hour with three Bibles open: Mark's accusation becomes a plea in both, Mark's cushion disappears in both, and Matthew moves the questioning of the disciples ahead of the calming. On the majority position — Markan priority — Matthew and Luke are editing Mark, and the consistent direction of the softening is one of the arguments for it. A minority position, the Two-Gospel or Griesbach hypothesis, holds that Matthew came first and reverses the direction of the editing. Have students say precisely what the three texts on their own can establish, and where the rest of the argument has to come from.</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A 300-word paper: “Is Mark 4:40 a rebuke?” Argue it from the text and from the ways the verse has actually been used, and state the strongest version of the reading you reject in terms someone holding it would accept.</w:t>
      </w:r>
    </w:p>
    <w:p>
      <w:pPr>
        <w:pStyle w:val="ListParagraph"/>
        <w:numPr>
          <w:ilvl w:val="0"/>
          <w:numId w:val="2"/>
        </w:numPr>
        <w:spacing w:after="60" w:before="0" w:line="264" w:lineRule="auto"/>
      </w:pPr>
      <w:r>
        <w:rPr>
          <w:rFonts w:ascii="Calibri" w:cs="Calibri" w:eastAsia="Calibri" w:hAnsi="Calibri"/>
          <w:color w:val="1B2430"/>
          <w:sz w:val="20"/>
          <w:szCs w:val="20"/>
        </w:rPr>
        <w:t xml:space="preserve">Put Mark 4:35–41 and Psalm 107:23–30 side by side and write a page on what the psalm gives you that the Gospel assumes you already have.</w:t>
      </w:r>
    </w:p>
    <w:p>
      <w:pPr>
        <w:pStyle w:val="ListParagraph"/>
        <w:numPr>
          <w:ilvl w:val="0"/>
          <w:numId w:val="2"/>
        </w:numPr>
        <w:spacing w:after="60" w:before="0" w:line="264" w:lineRule="auto"/>
      </w:pPr>
      <w:r>
        <w:rPr>
          <w:rFonts w:ascii="Calibri" w:cs="Calibri" w:eastAsia="Calibri" w:hAnsi="Calibri"/>
          <w:color w:val="1B2430"/>
          <w:sz w:val="20"/>
          <w:szCs w:val="20"/>
        </w:rPr>
        <w:t xml:space="preserve">Ask an adult you trust what frightened them at your age, and what became of that fear. Bring back one sentence exactly as they said it, and one thing you did not expect.</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printed Mark 4:35–41, Matthew 8:23–27 and Luke 8:22–25 side by side · printed Psalm 107:23–30 and Jonah 1:4–16 · optional: a reproduction of Rembrandt's Storm on the Sea of Galilee for the Arts frame.</w:t>
            </w:r>
          </w:p>
        </w:tc>
      </w:tr>
    </w:tbl>
    <w:p>
      <w:r>
        <w:br w:type="page"/>
      </w:r>
    </w:p>
    <w:p>
      <w:pPr>
        <w:spacing w:after="40" w:before="0" w:line="264" w:lineRule="auto"/>
      </w:pPr>
      <w:r>
        <w:rPr>
          <w:rFonts w:ascii="Georgia" w:cs="Georgia" w:eastAsia="Georgia" w:hAnsi="Georgia"/>
          <w:b/>
          <w:bCs/>
          <w:color w:val="1B2430"/>
          <w:sz w:val="34"/>
          <w:szCs w:val="34"/>
        </w:rPr>
        <w:t xml:space="preserve">Teacher Reference</w:t>
      </w:r>
    </w:p>
    <w:p>
      <w:pPr>
        <w:pBdr>
          <w:bottom w:val="single" w:color="1B2430" w:sz="6" w:space="1"/>
        </w:pBdr>
        <w:spacing w:after="160" w:before="60"/>
      </w:pPr>
      <w:r>
        <w:rPr>
          <w:sz w:val="2"/>
          <w:szCs w:val="2"/>
        </w:rPr>
        <w:t xml:space="preserve"/>
      </w:r>
    </w:p>
    <w:p>
      <w:pPr>
        <w:spacing w:after="100" w:before="0" w:line="264" w:lineRule="auto"/>
      </w:pPr>
      <w:r>
        <w:rPr>
          <w:rFonts w:ascii="Georgia" w:cs="Georgia" w:eastAsia="Georgia" w:hAnsi="Georgia"/>
          <w:b/>
          <w:bCs/>
          <w:color w:val="1B2430"/>
          <w:sz w:val="24"/>
          <w:szCs w:val="24"/>
        </w:rPr>
        <w:t xml:space="preserve">If a student asks…</w:t>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“Was Jesus angry at them for being scared?”</w:t>
            </w:r>
          </w:p>
          <w:p>
            <w:pPr>
              <w:spacing w:after="0" w:before="0" w:line="264" w:lineRule="auto"/>
            </w:pPr>
            <w:r>
              <w:rPr>
                <w:rFonts w:ascii="Calibri" w:cs="Calibri" w:eastAsia="Calibri" w:hAnsi="Calibri"/>
                <w:color w:val="1B2430"/>
                <w:sz w:val="19"/>
                <w:szCs w:val="19"/>
              </w:rPr>
              <w:t xml:space="preserve">Mark does not tell you the tone, and the Greek does not settle it. Say that first, because it is true and because it takes the sting out. Then say what you can say: he asked the question after he had already dealt with the danger, not instead of dealing with it, and nowhere does Mark suggest their reading of the storm was mistaken. Then refuse the shaming version of the verse out loud, in front of everyone. A child who asks this question is almost never asking about the disciples.</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“Why was he asleep?”</w:t>
            </w:r>
          </w:p>
          <w:p>
            <w:pPr>
              <w:spacing w:after="0" w:before="0" w:line="264" w:lineRule="auto"/>
            </w:pPr>
            <w:r>
              <w:rPr>
                <w:rFonts w:ascii="Calibri" w:cs="Calibri" w:eastAsia="Calibri" w:hAnsi="Calibri"/>
                <w:color w:val="1B2430"/>
                <w:sz w:val="19"/>
                <w:szCs w:val="19"/>
              </w:rPr>
              <w:t xml:space="preserve">Excellent question and worth saying so. Mark gives you the stern and the cushion and no explanation whatsoever, which is the kind of detail that tends to get remembered rather than invented. What it means is genuinely open: exhaustion after the day of teaching that fills the earlier part of chapter 4, trust, or a narrator making a point about who in that boat is at rest. Offer all three and choose none. Then ask them which one they want it to be, and why.</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“If I pray, will God stop the bad thing?”</w:t>
            </w:r>
          </w:p>
          <w:p>
            <w:pPr>
              <w:spacing w:after="0" w:before="0" w:line="264" w:lineRule="auto"/>
            </w:pPr>
            <w:r>
              <w:rPr>
                <w:rFonts w:ascii="Calibri" w:cs="Calibri" w:eastAsia="Calibri" w:hAnsi="Calibri"/>
                <w:color w:val="1B2430"/>
                <w:sz w:val="19"/>
                <w:szCs w:val="19"/>
              </w:rPr>
              <w:t xml:space="preserve">This is the live one and you must not promise. Say what is true: this passage records one storm stopped, and the same Bible records a great deal of praying that did not stop anything — Mark 14:36 is Jesus himself asking for something to be taken away and not having it taken away. Do not tell a room that God always calms the storm. A student whose family is currently inside one will know you lied, and will file it. Say instead what the passage actually claims: he was in the boat, he was not indifferent, and the disciples were right to wake him. If a student's question sounds like it is about something happening now, do not press in front of the group — follow it up afterwards and follow your church's policy.</w:t>
            </w:r>
          </w:p>
        </w:tc>
      </w:tr>
    </w:tbl>
    <w:p>
      <w:pPr>
        <w:spacing w:after="100" w:before="240" w:line="264" w:lineRule="auto"/>
      </w:pPr>
      <w:r>
        <w:rPr>
          <w:rFonts w:ascii="Georgia" w:cs="Georgia" w:eastAsia="Georgia" w:hAnsi="Georgia"/>
          <w:b/>
          <w:bCs/>
          <w:color w:val="1B2430"/>
          <w:sz w:val="24"/>
          <w:szCs w:val="24"/>
        </w:rPr>
        <w:t xml:space="preserve">Teaching a combined-age room</w:t>
      </w:r>
    </w:p>
    <w:p>
      <w:pPr>
        <w:spacing w:after="160" w:before="0" w:line="264" w:lineRule="auto"/>
      </w:pPr>
      <w:r>
        <w:rPr>
          <w:rFonts w:ascii="Calibri" w:cs="Calibri" w:eastAsia="Calibri" w:hAnsi="Calibri"/>
          <w:color w:val="1B2430"/>
          <w:sz w:val="20"/>
          <w:szCs w:val="20"/>
        </w:rPr>
        <w:t xml:space="preserve">Break the house default this week and split CARE, not CONNECT. The reason is specific to this text: fear is the entry point, and fear at six and fear at sixteen are not the same conversation and cannot share a circle. A first-grader needs to hear that being scared is not being bad and that waking up an adult is always allowed. A tenth-grader needs room to say that the disciples were right about the water, to argue about whether fear is a failure of faith, and possibly to say a real thing about their own house. Putting those two in one room silences the older students and frightens the younger ones. CONNECT, unusually, holds together — the geography of the lake works at every age, and four frames is few enough to run once. Run GROW together and use the K–2 storm properly: give the youngest children the wind and the waves and the freeze, and give an older student the reading. When six-year-olds make the storm and a fifteen-year-old reads verse 39 into the silence, the whole room hears the passage at once. Then split for CARE, and do not rejoin at the end — the closing line for a seven-year-old and the closing assignment for a senior do not belong in the same breath.</w:t>
      </w:r>
    </w:p>
    <w:p>
      <w:pPr>
        <w:spacing w:after="60" w:before="0" w:line="264" w:lineRule="auto"/>
      </w:pPr>
      <w:r>
        <w:rPr>
          <w:rFonts w:ascii="Georgia" w:cs="Georgia" w:eastAsia="Georgia" w:hAnsi="Georgia"/>
          <w:b/>
          <w:bCs/>
          <w:color w:val="1B2430"/>
          <w:sz w:val="24"/>
          <w:szCs w:val="24"/>
        </w:rPr>
        <w:t xml:space="preserve">The eight questions</w:t>
      </w:r>
    </w:p>
    <w:p>
      <w:pPr>
        <w:spacing w:after="100" w:before="0" w:line="264" w:lineRule="auto"/>
      </w:pPr>
      <w:r>
        <w:rPr>
          <w:rFonts w:ascii="Calibri" w:cs="Calibri" w:eastAsia="Calibri" w:hAnsi="Calibri"/>
          <w:i/>
          <w:iCs/>
          <w:color w:val="44536B"/>
          <w:sz w:val="18"/>
          <w:szCs w:val="18"/>
        </w:rPr>
        <w:t xml:space="preserve">These are the same every week, all 52 lessons. A teacher who knows them well eventually stops needing a script.</w:t>
      </w:r>
    </w:p>
    <w:tbl>
      <w:tblPr>
        <w:tblW w:type="dxa" w:w="9360"/>
        <w:tblBorders>
          <w:top w:val="single" w:color="C9D2DE" w:sz="2"/>
          <w:left w:val="none"/>
          <w:bottom w:val="single" w:color="C9D2DE" w:sz="2"/>
          <w:right w:val="none"/>
          <w:insideH w:val="single" w:color="C9D2DE" w:sz="2"/>
          <w:insideV w:val="none"/>
        </w:tblBorders>
      </w:tblPr>
      <w:tblGrid>
        <w:gridCol w:w="1300"/>
        <w:gridCol w:w="520"/>
        <w:gridCol w:w="7540"/>
      </w:tblGrid>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F6B4F"/>
                <w:sz w:val="19"/>
                <w:szCs w:val="19"/>
              </w:rPr>
              <w:t xml:space="preserve">GROW</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happened?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2</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our biblical source actually say?</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9C4F2E"/>
                <w:sz w:val="19"/>
                <w:szCs w:val="19"/>
              </w:rPr>
              <w:t xml:space="preserve">CARE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Who are the people?</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might they be experiencing?</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7567F"/>
                <w:sz w:val="19"/>
                <w:szCs w:val="19"/>
              </w:rPr>
              <w:t xml:space="preserve">CONNECT</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Which THe BIGSPEARs™ frame helps us understand this better?</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reveal about God, people, or the world?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63437A"/>
                <w:sz w:val="19"/>
                <w:szCs w:val="19"/>
              </w:rPr>
              <w:t xml:space="preserve">SHARE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7</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mean for us?</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can we do with what we learned?</w:t>
            </w:r>
          </w:p>
        </w:tc>
      </w:tr>
    </w:tbl>
    <w:p>
      <w:pPr>
        <w:spacing w:after="100" w:before="240" w:line="264" w:lineRule="auto"/>
      </w:pPr>
      <w:r>
        <w:rPr>
          <w:rFonts w:ascii="Georgia" w:cs="Georgia" w:eastAsia="Georgia" w:hAnsi="Georgia"/>
          <w:b/>
          <w:bCs/>
          <w:color w:val="1B2430"/>
          <w:sz w:val="24"/>
          <w:szCs w:val="24"/>
        </w:rPr>
        <w:t xml:space="preserve">THe BIGSPEARs™ — the twelve frames</w:t>
      </w:r>
    </w:p>
    <w:p>
      <w:pPr>
        <w:spacing w:after="60" w:before="0" w:line="264" w:lineRule="auto"/>
      </w:pPr>
      <w:r>
        <w:rPr>
          <w:rFonts w:ascii="Calibri" w:cs="Calibri" w:eastAsia="Calibri" w:hAnsi="Calibri"/>
          <w:b/>
          <w:bCs/>
          <w:color w:val="8A6D1F"/>
          <w:sz w:val="22"/>
          <w:szCs w:val="22"/>
        </w:rPr>
        <w:t xml:space="preserve">T</w:t>
      </w:r>
      <w:r>
        <w:rPr>
          <w:rFonts w:ascii="Calibri" w:cs="Calibri" w:eastAsia="Calibri" w:hAnsi="Calibri"/>
          <w:color w:val="1B2430"/>
          <w:sz w:val="20"/>
          <w:szCs w:val="20"/>
        </w:rPr>
        <w:t xml:space="preserve"> Timeline · </w:t>
      </w:r>
      <w:r>
        <w:rPr>
          <w:rFonts w:ascii="Calibri" w:cs="Calibri" w:eastAsia="Calibri" w:hAnsi="Calibri"/>
          <w:b/>
          <w:bCs/>
          <w:color w:val="8A6D1F"/>
          <w:sz w:val="22"/>
          <w:szCs w:val="22"/>
        </w:rPr>
        <w:t xml:space="preserve">H</w:t>
      </w:r>
      <w:r>
        <w:rPr>
          <w:rFonts w:ascii="Calibri" w:cs="Calibri" w:eastAsia="Calibri" w:hAnsi="Calibri"/>
          <w:color w:val="1B2430"/>
          <w:sz w:val="20"/>
          <w:szCs w:val="20"/>
        </w:rPr>
        <w:t xml:space="preserve"> Historiography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era · </w:t>
      </w:r>
      <w:r>
        <w:rPr>
          <w:rFonts w:ascii="Calibri" w:cs="Calibri" w:eastAsia="Calibri" w:hAnsi="Calibri"/>
          <w:b/>
          <w:bCs/>
          <w:color w:val="8A6D1F"/>
          <w:sz w:val="22"/>
          <w:szCs w:val="22"/>
        </w:rPr>
        <w:t xml:space="preserve">B</w:t>
      </w:r>
      <w:r>
        <w:rPr>
          <w:rFonts w:ascii="Calibri" w:cs="Calibri" w:eastAsia="Calibri" w:hAnsi="Calibri"/>
          <w:color w:val="1B2430"/>
          <w:sz w:val="20"/>
          <w:szCs w:val="20"/>
        </w:rPr>
        <w:t xml:space="preserve"> Biography · </w:t>
      </w:r>
      <w:r>
        <w:rPr>
          <w:rFonts w:ascii="Calibri" w:cs="Calibri" w:eastAsia="Calibri" w:hAnsi="Calibri"/>
          <w:b/>
          <w:bCs/>
          <w:color w:val="8A6D1F"/>
          <w:sz w:val="22"/>
          <w:szCs w:val="22"/>
        </w:rPr>
        <w:t xml:space="preserve">I</w:t>
      </w:r>
      <w:r>
        <w:rPr>
          <w:rFonts w:ascii="Calibri" w:cs="Calibri" w:eastAsia="Calibri" w:hAnsi="Calibri"/>
          <w:color w:val="1B2430"/>
          <w:sz w:val="20"/>
          <w:szCs w:val="20"/>
        </w:rPr>
        <w:t xml:space="preserve"> Innovations · </w:t>
      </w:r>
      <w:r>
        <w:rPr>
          <w:rFonts w:ascii="Calibri" w:cs="Calibri" w:eastAsia="Calibri" w:hAnsi="Calibri"/>
          <w:b/>
          <w:bCs/>
          <w:color w:val="8A6D1F"/>
          <w:sz w:val="22"/>
          <w:szCs w:val="22"/>
        </w:rPr>
        <w:t xml:space="preserve">G</w:t>
      </w:r>
      <w:r>
        <w:rPr>
          <w:rFonts w:ascii="Calibri" w:cs="Calibri" w:eastAsia="Calibri" w:hAnsi="Calibri"/>
          <w:color w:val="1B2430"/>
          <w:sz w:val="20"/>
          <w:szCs w:val="20"/>
        </w:rPr>
        <w:t xml:space="preserve"> Geography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Society · </w:t>
      </w:r>
      <w:r>
        <w:rPr>
          <w:rFonts w:ascii="Calibri" w:cs="Calibri" w:eastAsia="Calibri" w:hAnsi="Calibri"/>
          <w:b/>
          <w:bCs/>
          <w:color w:val="8A6D1F"/>
          <w:sz w:val="22"/>
          <w:szCs w:val="22"/>
        </w:rPr>
        <w:t xml:space="preserve">P</w:t>
      </w:r>
      <w:r>
        <w:rPr>
          <w:rFonts w:ascii="Calibri" w:cs="Calibri" w:eastAsia="Calibri" w:hAnsi="Calibri"/>
          <w:color w:val="1B2430"/>
          <w:sz w:val="20"/>
          <w:szCs w:val="20"/>
        </w:rPr>
        <w:t xml:space="preserve"> Politics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Economics · </w:t>
      </w:r>
      <w:r>
        <w:rPr>
          <w:rFonts w:ascii="Calibri" w:cs="Calibri" w:eastAsia="Calibri" w:hAnsi="Calibri"/>
          <w:b/>
          <w:bCs/>
          <w:color w:val="8A6D1F"/>
          <w:sz w:val="22"/>
          <w:szCs w:val="22"/>
        </w:rPr>
        <w:t xml:space="preserve">A</w:t>
      </w:r>
      <w:r>
        <w:rPr>
          <w:rFonts w:ascii="Calibri" w:cs="Calibri" w:eastAsia="Calibri" w:hAnsi="Calibri"/>
          <w:color w:val="1B2430"/>
          <w:sz w:val="20"/>
          <w:szCs w:val="20"/>
        </w:rPr>
        <w:t xml:space="preserve"> Arts · </w:t>
      </w:r>
      <w:r>
        <w:rPr>
          <w:rFonts w:ascii="Calibri" w:cs="Calibri" w:eastAsia="Calibri" w:hAnsi="Calibri"/>
          <w:b/>
          <w:bCs/>
          <w:color w:val="8A6D1F"/>
          <w:sz w:val="22"/>
          <w:szCs w:val="22"/>
        </w:rPr>
        <w:t xml:space="preserve">R</w:t>
      </w:r>
      <w:r>
        <w:rPr>
          <w:rFonts w:ascii="Calibri" w:cs="Calibri" w:eastAsia="Calibri" w:hAnsi="Calibri"/>
          <w:color w:val="1B2430"/>
          <w:sz w:val="20"/>
          <w:szCs w:val="20"/>
        </w:rPr>
        <w:t xml:space="preserve"> Reason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sources</w:t>
      </w:r>
    </w:p>
    <w:p>
      <w:pPr>
        <w:spacing w:after="200" w:before="0" w:line="264" w:lineRule="auto"/>
      </w:pPr>
      <w:r>
        <w:rPr>
          <w:rFonts w:ascii="Calibri" w:cs="Calibri" w:eastAsia="Calibri" w:hAnsi="Calibri"/>
          <w:i/>
          <w:iCs/>
          <w:color w:val="44536B"/>
          <w:sz w:val="18"/>
          <w:szCs w:val="18"/>
        </w:rPr>
        <w:t xml:space="preserve">Two to five frames is plenty for a twenty-minute lesson. s — sources grounds every lesson in the biblical text and is never skipped.</w:t>
      </w:r>
    </w:p>
    <w:p>
      <w:pPr>
        <w:pBdr>
          <w:bottom w:val="single" w:color="C9D2DE" w:sz="6" w:space="1"/>
        </w:pBdr>
        <w:spacing w:after="100" w:before="60"/>
      </w:pPr>
      <w:r>
        <w:rPr>
          <w:sz w:val="2"/>
          <w:szCs w:val="2"/>
        </w:rPr>
        <w:t xml:space="preserve"/>
      </w:r>
    </w:p>
    <w:p>
      <w:pPr>
        <w:spacing w:after="100" w:before="0" w:line="264" w:lineRule="auto"/>
      </w:pPr>
      <w:r>
        <w:rPr>
          <w:rFonts w:ascii="Georgia" w:cs="Georgia" w:eastAsia="Georgia" w:hAnsi="Georgia"/>
          <w:b/>
          <w:bCs/>
          <w:color w:val="1B2430"/>
          <w:sz w:val="20"/>
          <w:szCs w:val="20"/>
        </w:rPr>
        <w:t xml:space="preserve">Take-home slip — cut and send with each child</w:t>
      </w:r>
    </w:p>
    <w:tbl>
      <w:tblPr>
        <w:tblW w:type="dxa" w:w="9360"/>
        <w:tblBorders>
          <w:top w:val="single" w:color="8A6D1F" w:sz="4"/>
          <w:left w:val="single" w:color="8A6D1F" w:sz="4"/>
          <w:bottom w:val="single" w:color="8A6D1F" w:sz="4"/>
          <w:right w:val="single" w:color="8A6D1F"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8A6D1F"/>
                <w:sz w:val="17"/>
                <w:szCs w:val="17"/>
              </w:rPr>
              <w:t xml:space="preserve">This week we learned: Jesus Calms the Storm — Mark 4:35–41</w:t>
            </w:r>
          </w:p>
          <w:p>
            <w:pPr>
              <w:spacing w:after="60" w:before="0" w:line="264" w:lineRule="auto"/>
            </w:pPr>
            <w:r>
              <w:rPr>
                <w:rFonts w:ascii="Calibri" w:cs="Calibri" w:eastAsia="Calibri" w:hAnsi="Calibri"/>
                <w:b/>
                <w:bCs/>
                <w:color w:val="1B2430"/>
                <w:sz w:val="19"/>
                <w:szCs w:val="19"/>
              </w:rPr>
              <w:t xml:space="preserve">Ask at dinner:</w:t>
            </w:r>
          </w:p>
          <w:p>
            <w:pPr>
              <w:spacing w:after="40" w:before="0" w:line="264" w:lineRule="auto"/>
            </w:pPr>
            <w:r>
              <w:rPr>
                <w:rFonts w:ascii="Calibri" w:cs="Calibri" w:eastAsia="Calibri" w:hAnsi="Calibri"/>
                <w:color w:val="1B2430"/>
                <w:sz w:val="19"/>
                <w:szCs w:val="19"/>
              </w:rPr>
              <w:t xml:space="preserve">Grow — What did the disciples say when they woke him up? It was not “please help.”</w:t>
            </w:r>
          </w:p>
          <w:p>
            <w:pPr>
              <w:spacing w:after="40" w:before="0" w:line="264" w:lineRule="auto"/>
            </w:pPr>
            <w:r>
              <w:rPr>
                <w:rFonts w:ascii="Calibri" w:cs="Calibri" w:eastAsia="Calibri" w:hAnsi="Calibri"/>
                <w:color w:val="1B2430"/>
                <w:sz w:val="19"/>
                <w:szCs w:val="19"/>
              </w:rPr>
              <w:t xml:space="preserve">Care — What is each of us afraid of right now? Anyone at this table may pass.</w:t>
            </w:r>
          </w:p>
          <w:p>
            <w:pPr>
              <w:spacing w:after="40" w:before="0" w:line="264" w:lineRule="auto"/>
            </w:pPr>
            <w:r>
              <w:rPr>
                <w:rFonts w:ascii="Calibri" w:cs="Calibri" w:eastAsia="Calibri" w:hAnsi="Calibri"/>
                <w:color w:val="1B2430"/>
                <w:sz w:val="19"/>
                <w:szCs w:val="19"/>
              </w:rPr>
              <w:t xml:space="preserve">Connect — Four of the men in that boat fished that lake for a living. Why does that change the story?</w:t>
            </w:r>
          </w:p>
          <w:p>
            <w:pPr>
              <w:spacing w:after="0" w:before="0" w:line="264" w:lineRule="auto"/>
            </w:pPr>
            <w:r>
              <w:rPr>
                <w:rFonts w:ascii="Calibri" w:cs="Calibri" w:eastAsia="Calibri" w:hAnsi="Calibri"/>
                <w:color w:val="1B2430"/>
                <w:sz w:val="19"/>
                <w:szCs w:val="19"/>
              </w:rPr>
              <w:t xml:space="preserve">Share — When I am afraid, the person in this family I can tell is ______________.</w:t>
            </w:r>
          </w:p>
        </w:tc>
      </w:tr>
    </w:tbl>
    <w:p>
      <w:pPr>
        <w:spacing w:after="100" w:before="260" w:line="264" w:lineRule="auto"/>
      </w:pPr>
      <w:r>
        <w:rPr>
          <w:rFonts w:ascii="Calibri" w:cs="Calibri" w:eastAsia="Calibri" w:hAnsi="Calibri"/>
          <w:color w:val="1B2430"/>
          <w:sz w:val="20"/>
          <w:szCs w:val="20"/>
        </w:rPr>
        <w:t xml:space="preserve"/>
      </w:r>
    </w:p>
    <w:p>
      <w:pPr>
        <w:pBdr>
          <w:bottom w:val="single" w:color="C9D2DE" w:sz="6" w:space="1"/>
        </w:pBdr>
        <w:spacing w:after="80" w:before="60"/>
      </w:pPr>
      <w:r>
        <w:rPr>
          <w:sz w:val="2"/>
          <w:szCs w:val="2"/>
        </w:rPr>
        <w:t xml:space="preserve"/>
      </w:r>
    </w:p>
    <w:p>
      <w:pPr>
        <w:spacing w:after="60" w:before="0" w:line="264" w:lineRule="auto"/>
      </w:pPr>
      <w:r>
        <w:rPr>
          <w:rFonts w:ascii="Calibri" w:cs="Calibri" w:eastAsia="Calibri" w:hAnsi="Calibri"/>
          <w:color w:val="44536B"/>
          <w:sz w:val="15"/>
          <w:szCs w:val="15"/>
        </w:rPr>
        <w:t xml:space="preserve">Scripture quotations taken from The Holy Bible, New International Version® NIV®. Copyright © 1973, 1978, 1984, 2011 by Biblica, Inc.™ Used by permission. All rights reserved worldwide.</w:t>
      </w:r>
    </w:p>
    <w:p>
      <w:pPr>
        <w:spacing w:after="0" w:before="0" w:line="264" w:lineRule="auto"/>
      </w:pPr>
      <w:r>
        <w:rPr>
          <w:rFonts w:ascii="Calibri" w:cs="Calibri" w:eastAsia="Calibri" w:hAnsi="Calibri"/>
          <w:color w:val="44536B"/>
          <w:sz w:val="15"/>
          <w:szCs w:val="15"/>
        </w:rPr>
        <w:t xml:space="preserve">THe BIGSPEARs™ is a trademark of Empathy Education International, LLC. Lesson framework © 2026 Empathy Education International, LLC.</w:t>
      </w:r>
    </w:p>
    <w:sectPr>
      <w:footerReference w:type="default" r:id="rId7"/>
      <w:pgSz w:w="12240" w:h="15840" w:orient="portrait"/>
      <w:pgMar w:top="108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2DE" w:sz="4" w:space="6"/>
      </w:pBdr>
      <w:spacing w:before="120"/>
    </w:pPr>
    <w:r>
      <w:rPr>
        <w:rFonts w:ascii="Calibri" w:cs="Calibri" w:eastAsia="Calibri" w:hAnsi="Calibri"/>
        <w:color w:val="44536B"/>
        <w:sz w:val="15"/>
        <w:szCs w:val="15"/>
      </w:rPr>
      <w:t xml:space="preserve">One-Year Sunday School Plan  ·  Week 35  ·  Jesus Calms the Storm  ·  Mark 4:35–41</w:t>
    </w:r>
    <w:r>
      <w:rPr>
        <w:sz w:val="15"/>
        <w:szCs w:val="15"/>
      </w:rPr>
      <w:t xml:space="preserve">		</w:t>
    </w:r>
    <w:r>
      <w:rPr>
        <w:rFonts w:ascii="Calibri" w:cs="Calibri" w:eastAsia="Calibri" w:hAnsi="Calibri"/>
        <w:color w:val="44536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lvl>
    <w:lvl w:ilvl="1" w15:tentative="1">
      <w:start w:val="1"/>
      <w:numFmt w:val="bullet"/>
      <w:lvlText w:val="–"/>
      <w:lvlJc w:val="left"/>
      <w:pPr>
        <w:ind w:left="68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43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One-Year Sunday School Plan  ·  Week 35  ·  Jesus Calms the Storm  ·  Mark 4:35–41</dc:title>
  <dc:creator>Empathy Education International, LLC</dc:creator>
  <cp:lastModifiedBy>Un-named</cp:lastModifiedBy>
  <cp:revision>1</cp:revision>
  <dcterms:created xsi:type="dcterms:W3CDTF">2026-08-17T02:48:10.787Z</dcterms:created>
  <dcterms:modified xsi:type="dcterms:W3CDTF">2026-08-17T02:48:10.787Z</dcterms:modified>
</cp:coreProperties>
</file>

<file path=docProps/custom.xml><?xml version="1.0" encoding="utf-8"?>
<Properties xmlns="http://schemas.openxmlformats.org/officeDocument/2006/custom-properties" xmlns:vt="http://schemas.openxmlformats.org/officeDocument/2006/docPropsVTypes"/>
</file>