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38</w:t>
      </w:r>
    </w:p>
    <w:p>
      <w:pPr>
        <w:spacing w:after="40" w:before="0" w:line="264" w:lineRule="auto"/>
      </w:pPr>
      <w:r>
        <w:rPr>
          <w:rFonts w:ascii="Georgia" w:cs="Georgia" w:eastAsia="Georgia" w:hAnsi="Georgia"/>
          <w:b/>
          <w:bCs/>
          <w:color w:val="1B2430"/>
          <w:sz w:val="52"/>
          <w:szCs w:val="52"/>
        </w:rPr>
        <w:t xml:space="preserve">The Last Supper &amp; Washing Feet</w:t>
      </w:r>
    </w:p>
    <w:p>
      <w:pPr>
        <w:spacing w:after="40" w:before="0" w:line="264" w:lineRule="auto"/>
      </w:pPr>
      <w:r>
        <w:rPr>
          <w:rFonts w:ascii="Georgia" w:cs="Georgia" w:eastAsia="Georgia" w:hAnsi="Georgia"/>
          <w:color w:val="44536B"/>
          <w:sz w:val="24"/>
          <w:szCs w:val="24"/>
        </w:rPr>
        <w:t xml:space="preserve">Luke 22:14–20; John 13:1–17</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On his last night Jesus took the job of the lowest servant in the house — and the hardest thing in the room was not doing it, it was letting him do it to you.</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Luke 22:14–20; John 13:1–17 (NIV). Key verses: Luke 22:19–20; John 13:1, 13:6–8, 13:14–15.</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S Society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John 13:1–17 out loud first, then Luke 22:14–20. Two writers, one meal, and they hand you different halves of it. Then do the thing itself: fill a bowl at home, kneel on a hard floor, and wash somebody's feet. Five minutes of that teaches you more about this passage than an hour of reading, and you will teach it differently afterwards.</w:t>
      </w:r>
    </w:p>
    <w:p>
      <w:pPr>
        <w:pStyle w:val="ListParagraph"/>
        <w:numPr>
          <w:ilvl w:val="0"/>
          <w:numId w:val="2"/>
        </w:numPr>
        <w:spacing w:after="60" w:before="0" w:line="264" w:lineRule="auto"/>
      </w:pPr>
      <w:r>
        <w:rPr>
          <w:rFonts w:ascii="Calibri" w:cs="Calibri" w:eastAsia="Calibri" w:hAnsi="Calibri"/>
          <w:color w:val="1B2430"/>
          <w:sz w:val="20"/>
          <w:szCs w:val="20"/>
        </w:rPr>
        <w:t xml:space="preserve">This lesson sits on the last night, so the crucifixion will come up. Say the accurate thing plainly and early: crucifixion was a Roman punishment, carried out by Roman soldiers under Roman authority. Where the Gospels name people who acted against Jesus, they name particular individuals in one particular week. Never let it slide into “the Jews” — not in a sentence, not in a tone, not in a joke. Everyone at this table is Jewish, including Jesus, and the meal is Passover. That misreading has done enormous damage over the centuries, and you are the person who prevents it in your room.</w:t>
      </w:r>
    </w:p>
    <w:p>
      <w:pPr>
        <w:pStyle w:val="ListParagraph"/>
        <w:numPr>
          <w:ilvl w:val="0"/>
          <w:numId w:val="2"/>
        </w:numPr>
        <w:spacing w:after="60" w:before="0" w:line="264" w:lineRule="auto"/>
      </w:pPr>
      <w:r>
        <w:rPr>
          <w:rFonts w:ascii="Calibri" w:cs="Calibri" w:eastAsia="Calibri" w:hAnsi="Calibri"/>
          <w:color w:val="1B2430"/>
          <w:sz w:val="20"/>
          <w:szCs w:val="20"/>
        </w:rPr>
        <w:t xml:space="preserve">Know your own church's practice before Sunday: what your congregation believes happens at the bread and the cup, who is admitted to the table, and at what age. A student will ask. “I'm not sure” is a worse answer than a plain one. Read the boxed note below.</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room has a parent who cleans, drives, cooks, or cares for people for a living. This lesson calls foot-washing the lowest job in the house, which is historically accurate and can land badly if you say it carelessly. Talk about the work with respect, never as a punchline, and never as the thing nobody would want to be.</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 K–2 and 3–5 need a real bowl, real water, and a real towel. Not a picture of one.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here are genuinely open and this lesson closes neither. First, what happens with the bread and the cup. Roman Catholic teaching holds that the elements become the body and blood of Christ; Orthodox churches affirm the change and generally decline to specify how; Lutherans hold that Christ is truly present in, with, and under the bread and wine; Reformed churches hold a true feeding on Christ received by faith through the Spirit; memorialist churches hold that the meal is a remembrance. These are serious positions held by serious people who read the same sentences with the same care. Say which one your congregation holds if you want to. Do not run the others down, and do not stage a debate with a winner. Second, whether John 13:14 requires churches to wash feet literally. Some do it every year — Church of the Brethren, many Mennonite congregations, Seventh-day Adventists, the Roman Catholic Holy Thursday liturgy. Others never have. Both are reading the same verse. What the lesson does insist on is the thing neither side disputes: the teacher took the servant's job, and he told them to do as he had done.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The Last Supper &amp; Washing Feet</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Put the bowl, the jug of water, and the towel where every child can see them before you say a word. Do not explain them yet.</w:t>
      </w:r>
    </w:p>
    <w:p>
      <w:pPr>
        <w:spacing w:after="80" w:before="0" w:line="264" w:lineRule="auto"/>
        <w:ind w:left="260"/>
      </w:pPr>
      <w:r>
        <w:rPr>
          <w:rFonts w:ascii="Georgia" w:cs="Georgia" w:eastAsia="Georgia" w:hAnsi="Georgia"/>
          <w:i/>
          <w:iCs/>
          <w:color w:val="1B2430"/>
          <w:sz w:val="19"/>
          <w:szCs w:val="19"/>
        </w:rPr>
        <w:t xml:space="preserve">“It is night time. Jesus and his friends are eating a big dinner together. It is a special dinner, the same one Jesus' family ate every single year.”</w:t>
      </w:r>
    </w:p>
    <w:p>
      <w:pPr>
        <w:spacing w:after="60" w:before="0" w:line="264" w:lineRule="auto"/>
      </w:pPr>
      <w:r>
        <w:rPr>
          <w:rFonts w:ascii="Calibri" w:cs="Calibri" w:eastAsia="Calibri" w:hAnsi="Calibri"/>
          <w:b/>
          <w:bCs/>
          <w:color w:val="1B2430"/>
          <w:sz w:val="20"/>
          <w:szCs w:val="20"/>
        </w:rPr>
        <w:t xml:space="preserve">● Tell it in five moves. Use your hands.</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Everybody walked everywhere, in sandals, on dirt roads. By dinner time, feet were dirty. Really dirty.</w:t>
      </w:r>
    </w:p>
    <w:p>
      <w:pPr>
        <w:pStyle w:val="ListParagraph"/>
        <w:numPr>
          <w:ilvl w:val="0"/>
          <w:numId w:val="2"/>
        </w:numPr>
        <w:spacing w:after="60" w:before="0" w:line="264" w:lineRule="auto"/>
      </w:pPr>
      <w:r>
        <w:rPr>
          <w:rFonts w:ascii="Calibri" w:cs="Calibri" w:eastAsia="Calibri" w:hAnsi="Calibri"/>
          <w:color w:val="1B2430"/>
          <w:sz w:val="20"/>
          <w:szCs w:val="20"/>
        </w:rPr>
        <w:t xml:space="preserve">When you arrived at somebody's house, somebody washed your feet. Not the mother. Not the father. Not a guest. The helper who worked in the house — the one everybody thought was the least important person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That night there was no helper. There was only Jesus and his twelve friends.</w:t>
      </w:r>
    </w:p>
    <w:p>
      <w:pPr>
        <w:pStyle w:val="ListParagraph"/>
        <w:numPr>
          <w:ilvl w:val="0"/>
          <w:numId w:val="2"/>
        </w:numPr>
        <w:spacing w:after="60" w:before="0" w:line="264" w:lineRule="auto"/>
      </w:pPr>
      <w:r>
        <w:rPr>
          <w:rFonts w:ascii="Calibri" w:cs="Calibri" w:eastAsia="Calibri" w:hAnsi="Calibri"/>
          <w:color w:val="1B2430"/>
          <w:sz w:val="20"/>
          <w:szCs w:val="20"/>
        </w:rPr>
        <w:t xml:space="preserve">So Jesus stood up from the table, took off his coat, tied a towel round his middle, poured the water into a bowl, and got down on the floor. And he washed his friends' feet. All of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One friend said no. Peter said: you are not washing my feet, not ever. Jesus said: if I do not wash you, then you and I do not belong together. And Peter said: all right then — wash my hands and my head too.</w:t>
      </w:r>
    </w:p>
    <w:p>
      <w:pPr>
        <w:spacing w:after="60" w:before="0" w:line="264" w:lineRule="auto"/>
      </w:pPr>
      <w:r>
        <w:rPr>
          <w:rFonts w:ascii="Calibri" w:cs="Calibri" w:eastAsia="Calibri" w:hAnsi="Calibri"/>
          <w:b/>
          <w:bCs/>
          <w:color w:val="1B2430"/>
          <w:sz w:val="20"/>
          <w:szCs w:val="20"/>
        </w:rPr>
        <w:t xml:space="preserve">● Read what Jesus said when he had finished and put his coat back on.</w:t>
      </w:r>
    </w:p>
    <w:p>
      <w:pPr>
        <w:spacing w:after="80" w:before="0" w:line="264" w:lineRule="auto"/>
        <w:ind w:left="260"/>
      </w:pPr>
      <w:r>
        <w:rPr>
          <w:rFonts w:ascii="Georgia" w:cs="Georgia" w:eastAsia="Georgia" w:hAnsi="Georgia"/>
          <w:i/>
          <w:iCs/>
          <w:color w:val="1B2430"/>
          <w:sz w:val="19"/>
          <w:szCs w:val="19"/>
        </w:rPr>
        <w:t xml:space="preserve">“I have set you an example that you should do as I have done for you.” (John 13:15)</w:t>
      </w:r>
    </w:p>
    <w:p>
      <w:pPr>
        <w:spacing w:after="60" w:before="0" w:line="264" w:lineRule="auto"/>
      </w:pPr>
      <w:r>
        <w:rPr>
          <w:rFonts w:ascii="Calibri" w:cs="Calibri" w:eastAsia="Calibri" w:hAnsi="Calibri"/>
          <w:b/>
          <w:bCs/>
          <w:color w:val="1B2430"/>
          <w:sz w:val="20"/>
          <w:szCs w:val="20"/>
        </w:rPr>
        <w:t xml:space="preserve">● Now do it, with hands instead of feet. Kneel down — actually kneel, on the floor — and wash one child's hands in the bowl, slowly, and dry them with the towel.</w:t>
      </w:r>
    </w:p>
    <w:p>
      <w:pPr>
        <w:spacing w:after="100" w:before="0" w:line="264" w:lineRule="auto"/>
      </w:pPr>
      <w:r>
        <w:rPr>
          <w:rFonts w:ascii="Calibri" w:cs="Calibri" w:eastAsia="Calibri" w:hAnsi="Calibri"/>
          <w:color w:val="1B2430"/>
          <w:sz w:val="20"/>
          <w:szCs w:val="20"/>
        </w:rPr>
        <w:t xml:space="preserve">Ask each child first, and mean the question. A child who does not want to be touched holds the towel and hands it over instead — that is a real job and you should thank them for it out loud. Then let children wash each other's hands, two at a time, while the rest watch.</w:t>
      </w:r>
    </w:p>
    <w:p>
      <w:pPr>
        <w:spacing w:after="100" w:before="0" w:line="264" w:lineRule="auto"/>
      </w:pPr>
      <w:r>
        <w:rPr>
          <w:rFonts w:ascii="Calibri" w:cs="Calibri" w:eastAsia="Calibri" w:hAnsi="Calibri"/>
          <w:color w:val="1B2430"/>
          <w:sz w:val="20"/>
          <w:szCs w:val="20"/>
        </w:rPr>
        <w:t xml:space="preserve">○ Add the bread. At that same dinner Jesus gave everybody bread and a cup, and told them to remember him. Hold up a piece of bread: “When our church does this, that is what we are remembering.” One sentence. That is all this age needs, and you do not have to explain any more of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Jesus took the dirtiest job at the whole party. Why do you think he did that?</w:t>
      </w:r>
    </w:p>
    <w:p>
      <w:pPr>
        <w:spacing w:after="100" w:before="0" w:line="264" w:lineRule="auto"/>
      </w:pPr>
      <w:r>
        <w:rPr>
          <w:rFonts w:ascii="Calibri" w:cs="Calibri" w:eastAsia="Calibri" w:hAnsi="Calibri"/>
          <w:color w:val="1B2430"/>
          <w:sz w:val="20"/>
          <w:szCs w:val="20"/>
        </w:rPr>
        <w:t xml:space="preserve">● Name the jobs in this room out loud. “Who wipes up the spilled juice here? Who stacks these chairs? Who cleans this floor after we all go home?” If you know that person's name, say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helped you when you did not want any help? What did that feel like?</w:t>
      </w:r>
    </w:p>
    <w:p>
      <w:pPr>
        <w:spacing w:after="100" w:before="0" w:line="264" w:lineRule="auto"/>
      </w:pPr>
      <w:r>
        <w:rPr>
          <w:rFonts w:ascii="Calibri" w:cs="Calibri" w:eastAsia="Calibri" w:hAnsi="Calibri"/>
          <w:color w:val="1B2430"/>
          <w:sz w:val="20"/>
          <w:szCs w:val="20"/>
        </w:rPr>
        <w:t xml:space="preserve">○ Give them the words: shy, embarrassed, thankful, grumpy, surprised. Put them up where they can see. Peter felt something when Jesus knelt down in front of him. Ask which word they would give Peter, and take whatever answer comes.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Two bodies. “Stand up and show me the most important person at a party.” Let them puff up. “Now show me the person who cleans up afterwards.” Let them crouch and scrub. Then: “In that room, Jesus was the most important person there. And he did the cleaning-up job.”</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Peter, in two sentences, ten seconds apart. Have the whole class do both with you: arms crossed, chin up — “No. Never.” Then arms flung out — “Then wash all of me.” Same man. Ask which one they would have said.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Show a picture of the Last Supper — the famous one by Leonardo da Vinci is on mugs and calendars everywhere. Ask what they can see in it. Then tell them what is not in it: no bowl, no towel, nobody down on the floor. And they were not sitting on chairs in a row; at a feast people lay down on their sides around a low table. “A picture is somebody's idea of it. The Bible is where we check.”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books in the Bible tell about that one night, and each tells a different part. Hold the Bible open at Luke: “This one tells about the bread.” Turn to John: “This one tells about the water and the towel.” Both are in the Bible. We need both to know what happened. Let a child hold the book open.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somebody who does a job for you that you usually do not notice.</w:t>
      </w:r>
    </w:p>
    <w:p>
      <w:pPr>
        <w:spacing w:after="100" w:before="0" w:line="264" w:lineRule="auto"/>
        <w:ind w:left="260"/>
      </w:pPr>
      <w:r>
        <w:rPr>
          <w:rFonts w:ascii="Georgia" w:cs="Georgia" w:eastAsia="Georgia" w:hAnsi="Georgia"/>
          <w:b/>
          <w:bCs/>
          <w:color w:val="1B2430"/>
          <w:sz w:val="21"/>
          <w:szCs w:val="21"/>
        </w:rPr>
        <w:t xml:space="preserve">“This week I will help by ______________.”</w:t>
      </w:r>
    </w:p>
    <w:p>
      <w:pPr>
        <w:spacing w:after="100" w:before="0" w:line="264" w:lineRule="auto"/>
      </w:pPr>
      <w:r>
        <w:rPr>
          <w:rFonts w:ascii="Calibri" w:cs="Calibri" w:eastAsia="Calibri" w:hAnsi="Calibri"/>
          <w:color w:val="1B2430"/>
          <w:sz w:val="20"/>
          <w:szCs w:val="20"/>
        </w:rPr>
        <w:t xml:space="preserve">● Make it a real job in a real place — the table, the toy box, a little brother's shoes. “Being good” is not a job and cannot be done on Tuesday.</w:t>
      </w:r>
    </w:p>
    <w:p>
      <w:pPr>
        <w:spacing w:after="100" w:before="0" w:line="264" w:lineRule="auto"/>
      </w:pPr>
      <w:r>
        <w:rPr>
          <w:rFonts w:ascii="Calibri" w:cs="Calibri" w:eastAsia="Calibri" w:hAnsi="Calibri"/>
          <w:color w:val="1B2430"/>
          <w:sz w:val="20"/>
          <w:szCs w:val="20"/>
        </w:rPr>
        <w:t xml:space="preserve">○ Closing prayer, one lap around the circle. Each child names the person they drew.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for the people who do the jobs nobody sees.”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A real bowl, a jug of water and a real towel (plus a second towel for drying) · a picture of Leonardo's Last Supper · a piece of bread · paper and crayons · a Bible the children can hold.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The Last Supper &amp; Washing Feet</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John 13:1–17 in parts — one student as Peter, one as Jesus, you as the narrator. Then read Luke 22:14–20 yourself.</w:t>
      </w:r>
    </w:p>
    <w:p>
      <w:pPr>
        <w:spacing w:after="60" w:before="0" w:line="264" w:lineRule="auto"/>
      </w:pPr>
      <w:r>
        <w:rPr>
          <w:rFonts w:ascii="Calibri" w:cs="Calibri" w:eastAsia="Calibri" w:hAnsi="Calibri"/>
          <w:b/>
          <w:bCs/>
          <w:color w:val="1B2430"/>
          <w:sz w:val="20"/>
          <w:szCs w:val="20"/>
        </w:rPr>
        <w:t xml:space="preserve">● Build this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Luke 22:14–20 — at the table</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John 13:1–17 — at the same meal</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Jesus says he has wanted to eat this Passover with them before he suffers (22:15)</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It is just before Passover, and Jesus knows the hour has come (13:1)</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 takes bread, breaks it, gives it, and tells them to do this in remembrance of him (22:19)</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gets up from the meal, takes off his outer clothing, and ties a towel round his waist (13:4)</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 takes the cup and speaks of a new covenant (22:20)</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pours water into a basin and washes their feet, one by one (13:5)</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Luke says nothing about any washing</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John says nothing about the bread or the cup</w:t>
            </w:r>
          </w:p>
        </w:tc>
      </w:tr>
    </w:tbl>
    <w:p>
      <w:pPr>
        <w:spacing w:after="60" w:before="0" w:line="264" w:lineRule="auto"/>
      </w:pPr>
      <w:r>
        <w:rPr>
          <w:rFonts w:ascii="Calibri" w:cs="Calibri" w:eastAsia="Calibri" w:hAnsi="Calibri"/>
          <w:color w:val="1B2430"/>
          <w:sz w:val="20"/>
          <w:szCs w:val="20"/>
        </w:rPr>
        <w:t xml:space="preserve"/>
      </w:r>
    </w:p>
    <w:p>
      <w:pPr>
        <w:spacing w:after="80" w:before="0" w:line="264" w:lineRule="auto"/>
        <w:ind w:left="260"/>
      </w:pPr>
      <w:r>
        <w:rPr>
          <w:rFonts w:ascii="Georgia" w:cs="Georgia" w:eastAsia="Georgia" w:hAnsi="Georgia"/>
          <w:i/>
          <w:iCs/>
          <w:color w:val="1B2430"/>
          <w:sz w:val="19"/>
          <w:szCs w:val="19"/>
        </w:rPr>
        <w:t xml:space="preserve">“This is my body given for you; do this in remembrance of me.” (Luke 22:19)</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Same meal, same night, two writers. What did each one decide was the most important thing to tell you?</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John never mentions the bread and the cup. Does that mean he did not know about it? How would you find out?</w:t>
      </w:r>
    </w:p>
    <w:p>
      <w:pPr>
        <w:spacing w:after="100" w:before="0" w:line="264" w:lineRule="auto"/>
      </w:pPr>
      <w:r>
        <w:rPr>
          <w:rFonts w:ascii="Calibri" w:cs="Calibri" w:eastAsia="Calibri" w:hAnsi="Calibri"/>
          <w:color w:val="1B2430"/>
          <w:sz w:val="20"/>
          <w:szCs w:val="20"/>
        </w:rPr>
        <w:t xml:space="preserve">If somebody asks you that last one back, here is the honest answer: 1 Corinthians 11:23–26 has the bread and the cup, and Paul wrote it before any of the four Gospels was finished. So the practice was old and known. Why John leaves it out is a question people still argue about.</w:t>
      </w:r>
    </w:p>
    <w:p>
      <w:pPr>
        <w:spacing w:after="100" w:before="0" w:line="264" w:lineRule="auto"/>
      </w:pPr>
      <w:r>
        <w:rPr>
          <w:rFonts w:ascii="Calibri" w:cs="Calibri" w:eastAsia="Calibri" w:hAnsi="Calibri"/>
          <w:color w:val="1B2430"/>
          <w:sz w:val="20"/>
          <w:szCs w:val="20"/>
        </w:rPr>
        <w:t xml:space="preserve">○ Read John 13:6–8 again, slowly, twice. Ask what exactly Peter is refusing — and then push once: “How do you know that from the words?”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“Jesus is the teacher. He is the one all of them are following. And he is the one down on the floor with the dirty water.”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is harder — doing a job for somebody, or letting somebody do a job for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Name a person who helps you and gets no credit for it. What would have to be true for that to change?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Peter says no, then he says wash all of me. What do you think is going on with him?</w:t>
      </w:r>
    </w:p>
    <w:p>
      <w:pPr>
        <w:spacing w:after="100" w:before="0" w:line="264" w:lineRule="auto"/>
      </w:pPr>
      <w:r>
        <w:rPr>
          <w:rFonts w:ascii="Calibri" w:cs="Calibri" w:eastAsia="Calibri" w:hAnsi="Calibri"/>
          <w:color w:val="1B2430"/>
          <w:sz w:val="20"/>
          <w:szCs w:val="20"/>
        </w:rPr>
        <w:t xml:space="preserve">○ Push once on cost: “If you took the worst job in your house on purpose this week, would anybody notice? Is it still worth doing if nobody does?”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In a household of that time, washing a guest's feet was work for a slave, usually the lowest-ranking one in the house. The custom is all over the Bible: Abraham has water brought for his visitors' feet (Genesis 18:4), Abigail says she is ready to wash the feet of her lord's servants (1 Samuel 25:41), and Jesus points out to a host who skipped it that he was given no water for his feet (Luke 7:44). The washing is ordinary. Who is holding the bowl in John 13 is 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This is Thursday evening of the last week. In that world a new day began at sunset rather than at midnight, so the supper, the arrest, and the crucifixion all fall inside what they would have counted as a single day. Ask what changes if you picture it as one long night instead of three separate scenes.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Track Peter across three sentences in one night: “You shall never wash my feet” (13:8), then “not just my feet but my hands and my head as well” (13:9), then three denials before morning (Luke 22:54–62). Ask what all three have in common. He is loud, he is sincere, and he is wrong about himself — but let them get there.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Open a Bible to Luke 22 and look at the bottom of the page. Most Bibles print a small note there about verses 19 and 20, saying that some very old copies of Luke do not have those words. Nobody is hiding anything: that note is the translators telling you exactly what the oldest copies say. Spend one minute here and no more. At this age the point is simply that the note exists and is honest.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plan attached:</w:t>
      </w:r>
    </w:p>
    <w:p>
      <w:pPr>
        <w:spacing w:after="100" w:before="0" w:line="264" w:lineRule="auto"/>
        <w:ind w:left="260"/>
      </w:pPr>
      <w:r>
        <w:rPr>
          <w:rFonts w:ascii="Georgia" w:cs="Georgia" w:eastAsia="Georgia" w:hAnsi="Georgia"/>
          <w:b/>
          <w:bCs/>
          <w:color w:val="1B2430"/>
          <w:sz w:val="21"/>
          <w:szCs w:val="21"/>
        </w:rPr>
        <w:t xml:space="preserve">“The job at home that nobody wants is ______________, and I will do it on ______________ without being asked.”</w:t>
      </w:r>
    </w:p>
    <w:p>
      <w:pPr>
        <w:spacing w:after="100" w:before="0" w:line="264" w:lineRule="auto"/>
      </w:pPr>
      <w:r>
        <w:rPr>
          <w:rFonts w:ascii="Calibri" w:cs="Calibri" w:eastAsia="Calibri" w:hAnsi="Calibri"/>
          <w:color w:val="1B2430"/>
          <w:sz w:val="20"/>
          <w:szCs w:val="20"/>
        </w:rPr>
        <w:t xml:space="preserve">● Make them name the day. A plan with no day is a wish.</w:t>
      </w:r>
    </w:p>
    <w:p>
      <w:pPr>
        <w:spacing w:after="100" w:before="0" w:line="264" w:lineRule="auto"/>
      </w:pPr>
      <w:r>
        <w:rPr>
          <w:rFonts w:ascii="Calibri" w:cs="Calibri" w:eastAsia="Calibri" w:hAnsi="Calibri"/>
          <w:color w:val="1B2430"/>
          <w:sz w:val="20"/>
          <w:szCs w:val="20"/>
        </w:rPr>
        <w:t xml:space="preserve">○ Second card, harder: “One person I will let help me this week is ______________.” Most of them will find that card strange. That reaction is the lesson.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with footnotes (any standard NIV) · board or chart paper for the two-column table · index cards and pencils · a bowl and a towel set on the table while you teach.</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The Last Supper &amp; Washing Feet</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John 13:1–17 with a pencil. Mark every physical action Jesus takes, in order.</w:t>
      </w:r>
    </w:p>
    <w:p>
      <w:pPr>
        <w:pStyle w:val="ListParagraph"/>
        <w:numPr>
          <w:ilvl w:val="0"/>
          <w:numId w:val="2"/>
        </w:numPr>
        <w:spacing w:after="60" w:before="0" w:line="264" w:lineRule="auto"/>
      </w:pPr>
      <w:r>
        <w:rPr>
          <w:rFonts w:ascii="Calibri" w:cs="Calibri" w:eastAsia="Calibri" w:hAnsi="Calibri"/>
          <w:color w:val="1B2430"/>
          <w:sz w:val="20"/>
          <w:szCs w:val="20"/>
        </w:rPr>
        <w:t xml:space="preserve">He gets up from the meal. Takes off his outer clothing. Wraps a towel round his waist. Pours water into a basin. Washes their feet. Dries them with the towel he is wearing. Puts his clothes back on. Returns to his place. (13:4–5, 13:12)</w:t>
      </w:r>
    </w:p>
    <w:p>
      <w:pPr>
        <w:spacing w:after="60" w:before="0" w:line="264" w:lineRule="auto"/>
      </w:pPr>
      <w:r>
        <w:rPr>
          <w:rFonts w:ascii="Calibri" w:cs="Calibri" w:eastAsia="Calibri" w:hAnsi="Calibri"/>
          <w:b/>
          <w:bCs/>
          <w:color w:val="1B2430"/>
          <w:sz w:val="20"/>
          <w:szCs w:val="20"/>
        </w:rPr>
        <w:t xml:space="preserve">● Then read Luke 22:14–20 and list what is in Luke that is not in John, and the reverse.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John 13:1 says the hour had come. Everything in the chapter happens after that sentence. What does that framing do to how you read the rest of it?</w:t>
      </w:r>
    </w:p>
    <w:p>
      <w:pPr>
        <w:spacing w:after="80" w:before="0" w:line="264" w:lineRule="auto"/>
        <w:ind w:left="260"/>
      </w:pPr>
      <w:r>
        <w:rPr>
          <w:rFonts w:ascii="Georgia" w:cs="Georgia" w:eastAsia="Georgia" w:hAnsi="Georgia"/>
          <w:i/>
          <w:iCs/>
          <w:color w:val="1B2430"/>
          <w:sz w:val="19"/>
          <w:szCs w:val="19"/>
        </w:rPr>
        <w:t xml:space="preserve">“Unless I wash you, you have no part with me.” (John 13:8)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Peter's refusal sounds like respect. Is it? Argue it both ways before you decide.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Judas is at that table and his feet are in that water (13:2, 13:11, 13:26–27; Luke 22:21). The narrator tells you Jesus knew. What does the text do with that — and what does it pointedly not do?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in their world: “Somebody does a job for you every school day — the custodian, a bus driver, whoever restocks the cafeteria. Can you name one of them? Out loud, right now.” Wait through the silence. Do not rescue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makes it embarrassing to be helped in front of other people?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anyone you would refuse help from? Why that person in particular?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you rank people without ever saying so — a group chat, a team, a lunch table? Who is at the bottom of that ranking, and what job do they end up with?</w:t>
      </w:r>
    </w:p>
    <w:p>
      <w:pPr>
        <w:spacing w:after="100" w:before="0" w:line="264" w:lineRule="auto"/>
      </w:pPr>
      <w:r>
        <w:rPr>
          <w:rFonts w:ascii="Calibri" w:cs="Calibri" w:eastAsia="Calibri" w:hAnsi="Calibri"/>
          <w:color w:val="1B2430"/>
          <w:sz w:val="20"/>
          <w:szCs w:val="20"/>
        </w:rPr>
        <w:t xml:space="preserve">○ Name the distinction. Doing a low job because you have no choice is a circumstance. Taking one when you had a choice is a claim about what you think you are. Jesus had a choice, and the disciples all knew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Guests at a formal meal reclined on their left side around a low table, which is why John can describe a disciple leaning back against Jesus (13:23, 13:25) — that only works lying down. Places at the table were ranked; there was a seat of honor and a seat that was not (compare Luke 14:7–11). And Luke reports that at this very meal the disciples argued about which of them was the greatest (22:24). The argument and the basin are in the same room, on the same night. Ask what the basin is answering.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Peter refuses to be washed (13:8), overcorrects (13:9), swears he will die for Jesus (13:37), denies him three times before dawn (Luke 22:54–62), and is put back together by three questions over a charcoal fire (John 21:15–17). Ask what kind of person cannot stand being helped, and whether they know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13:14–15 says they should wash one another's feet and calls it an example. Christians have read that two ways for a very long time: as an instruction to actually do it, and as a picture of something larger. Some churches wash feet in a service every year — the Church of the Brethren, many Mennonite congregations, Seventh-day Adventists, and the Roman Catholic Holy Thursday liturgy. Others never have. Ask which reading is harder to obey, and whether difficulty is an argument for it or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Leonardo's Last Supper (Milan, 1495–1498) is the image nearly everyone carries in their head, and it freezes one moment: the second after Jesus says one of them will betray him. It contains no basin and no towel. Tintoretto painted the same supper a century later (1592–1594) with the table shoved onto a diagonal and household servants working in the foreground. Ford Madox Brown painted the foot-washing itself in the 1850s; his first version showed Jesus stripped to the waist, viewers objected, and he later repainted him robed. Ask what each artist decided the meal was about, and what each one left out.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1 Corinthians 11:23–26 is the earliest written account we have of the bread and the cup. Paul wrote it in the mid-50s, before any of the four Gospels was finished, and he says he is passing on something he received from others. Read it beside Luke 22:19–20 and mark what matches almost word for word. Then ask the useful question: what does it mean that the oldest surviving version of this is not in a Gospel at all?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the name of one person who cleans, drives, cooks, or fixes something at your school or church. Use it next time you see them. Report back on what happened, including if nothing did.</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you are actually in — team, chat, class, family. Name the job in it that nobody wants. Take it this week without announcing that you are taking it, then write down whether that was harder or easier than you expected.</w:t>
      </w:r>
    </w:p>
    <w:p>
      <w:pPr>
        <w:pStyle w:val="ListParagraph"/>
        <w:numPr>
          <w:ilvl w:val="0"/>
          <w:numId w:val="2"/>
        </w:numPr>
        <w:spacing w:after="60" w:before="0" w:line="264" w:lineRule="auto"/>
      </w:pPr>
      <w:r>
        <w:rPr>
          <w:rFonts w:ascii="Calibri" w:cs="Calibri" w:eastAsia="Calibri" w:hAnsi="Calibri"/>
          <w:color w:val="1B2430"/>
          <w:sz w:val="20"/>
          <w:szCs w:val="20"/>
        </w:rPr>
        <w:t xml:space="preserve">Ask one person for help with something you would normally hide. Three sentences afterwards on what it cost you to ask.</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John 13:1–17 for annotation · a printed copy of 1 Corinthians 11:23–26 · images of Leonardo's and Tintoretto's Last Supper, and Ford Madox Brown's foot-washing if you can find it.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The Last Supper &amp; Washing Feet</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two accounts of one meal.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John gives five chapters to this night (13–17) and never narrates the bread and the cup. Luke gives the bread and the cup in seven verses and never mentions the washing. Neither writer is short of room.</w:t>
      </w:r>
    </w:p>
    <w:p>
      <w:pPr>
        <w:pStyle w:val="ListParagraph"/>
        <w:numPr>
          <w:ilvl w:val="0"/>
          <w:numId w:val="2"/>
        </w:numPr>
        <w:spacing w:after="60" w:before="0" w:line="264" w:lineRule="auto"/>
      </w:pPr>
      <w:r>
        <w:rPr>
          <w:rFonts w:ascii="Calibri" w:cs="Calibri" w:eastAsia="Calibri" w:hAnsi="Calibri"/>
          <w:color w:val="1B2430"/>
          <w:sz w:val="20"/>
          <w:szCs w:val="20"/>
        </w:rPr>
        <w:t xml:space="preserve">John 13:1 frames everything after it: the hour has come, and having loved his own who were in the world, he loved them to the end. What follows is offered as an instance of that sentence.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washing happens during the meal (13:2, 13:4), not at the door on arrival. As hospitality it is out of sequence. It is staged.</w:t>
      </w:r>
    </w:p>
    <w:p>
      <w:pPr>
        <w:pStyle w:val="ListParagraph"/>
        <w:numPr>
          <w:ilvl w:val="0"/>
          <w:numId w:val="2"/>
        </w:numPr>
        <w:spacing w:after="60" w:before="0" w:line="264" w:lineRule="auto"/>
      </w:pPr>
      <w:r>
        <w:rPr>
          <w:rFonts w:ascii="Calibri" w:cs="Calibri" w:eastAsia="Calibri" w:hAnsi="Calibri"/>
          <w:color w:val="1B2430"/>
          <w:sz w:val="20"/>
          <w:szCs w:val="20"/>
        </w:rPr>
        <w:t xml:space="preserve">Luke's order is cup, then bread, then cup again (22:17–20). Mark and Matthew have bread, then cup. Luke's sequence is his own, and it matters for the sources frame below.</w:t>
      </w:r>
    </w:p>
    <w:p>
      <w:pPr>
        <w:pStyle w:val="ListParagraph"/>
        <w:numPr>
          <w:ilvl w:val="0"/>
          <w:numId w:val="2"/>
        </w:numPr>
        <w:spacing w:after="60" w:before="0" w:line="264" w:lineRule="auto"/>
      </w:pPr>
      <w:r>
        <w:rPr>
          <w:rFonts w:ascii="Calibri" w:cs="Calibri" w:eastAsia="Calibri" w:hAnsi="Calibri"/>
          <w:color w:val="1B2430"/>
          <w:sz w:val="20"/>
          <w:szCs w:val="20"/>
        </w:rPr>
        <w:t xml:space="preserve">Judas is present and is served (13:2, 13:10–11, 13:21–30; Luke 22:21). Neither writer draws a moral from it. Notice how strong the pull is to draw one, and do not.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 the foot-washing John's replacement for the institution of the supper, his interpretation of it, or a separate event only he preserved? Argue from the text, not from what you were taught.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claimed by putting the teacher on the floor in the middle of a meal rather than at the door? What would have been lost if he had done it on arrival, when it would have been ordinary?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the uncomfortable half out loud. The disciples' problem in this scene is not that they will not serve. It is that they cannot stand being served. The only resistance in the chapter comes from the man who loves him most.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being served cost you that serving does not?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Service can be a way of staying in control — the person holding the towel never has to admit needing anything. Where have you seen that done? Have you done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13:8 makes receiving the condition, not serving. Why would it be built that way round?</w:t>
      </w:r>
    </w:p>
    <w:p>
      <w:pPr>
        <w:spacing w:after="100" w:before="0" w:line="264" w:lineRule="auto"/>
      </w:pPr>
      <w:r>
        <w:rPr>
          <w:rFonts w:ascii="Calibri" w:cs="Calibri" w:eastAsia="Calibri" w:hAnsi="Calibri"/>
          <w:color w:val="1B2430"/>
          <w:sz w:val="20"/>
          <w:szCs w:val="20"/>
        </w:rPr>
        <w:t xml:space="preserve">○ Ask the one that costs something: “Who has served you in a way you have never acknowledged, because acknowledging it would mean admitting you needed it?” Take no answers out loud. Let it be quiet and then move 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The Synoptics present this as a Passover meal (Luke 22:15; Mark 14:12). John dates it before the festival (13:1), has officials avoiding defilement so they can still eat the Passover (18:28), and puts the crucifixion on the day of Preparation (19:14) — so in John, Jesus dies while the lambs are being made ready. Four proposals are in circulation: John has shaped the chronology theologically, the Synoptics have, the two groups were following different calendars (a real proposal associated with Annie Jaubert that has not persuaded most scholars), or the phrase translated “day of Preparation of the Passover” means the Friday of Passover week, which is a genuine philological argument. Name all four. Do not pick.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Peter refuses the washing (13:8), overcorrects (13:9), promises to die with him (13:37), denies him three times before morning (Luke 22:54–62), and is restored by a threefold question over a charcoal fire (John 21:15–17). That is the second charcoal fire in the Gospel; the first is the one he was standing at while he denied (18:18). Ask whether that detail is John being a careful writer, a careful witness, or both — and what evidence could possibly separate the two.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Foot-washing was slave work, and generally the work of the lowest-ranking slave in a household. Later rabbinic discussion treats it as work a Hebrew slave should not be required to do; those texts come from after the New Testament period, so they show the attitude rather than proving the rule in Jesus' day. Wives, children, and disciples might do it voluntarily as devotion — which is exactly the point: it was a thing done upward, never downward. Now set Luke 22:24 beside it, where the disciples argue at this meal about which of them is the greatest, and ask what a ranked room does to the meaning of a man on the floor.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Compare three images and one ritual. Leonardo (1495–1498) freezes the betrayal announcement and includes no basin. Tintoretto (1592–1594) throws the table onto a diagonal and fills the foreground with servants doing kitchen work. Ford Madox Brown painted the washing itself in the 1850s, first showing Jesus stripped to the waist and later repainting him clothed after objections. Then the ritual: English monarchs personally washed the feet of poor subjects on Maundy Thursday until the late seventeenth century, and the ceremony survives as a distribution of specially minted coins. Ask what happens to a sign when the most powerful person in the country performs it annually — is it preserved, or is it defused?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Christians do not agree about what happens with the bread and the cup, and the disagreement is old, careful, and unresolved. Roman Catholic teaching holds that the elements become the body and blood of Christ, described with the term transubstantiation. Orthodox churches affirm the change and generally decline to specify a mechanism. Lutherans hold that Christ's body and blood are truly present in, with, and under the bread and wine. Reformed churches, following Calvin, hold a true feeding on Christ received by faith through the Spirit. Memorialist churches, following Zwingli and much of the Baptist and evangelical tradition, hold that the meal is a remembrance. Require every student to state a position they do not hold in terms its holders would accept, before saying a word about their own. You are not running a debate with a winner.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Luke 22:19b–20 — from “given for you” through the end of verse 20 — is absent from Codex Bezae and a handful of Old Latin manuscripts. It is present in the papyrus P75, in Codex Vaticanus and Codex Sinaiticus, and in the overwhelming majority of witnesses, which is why modern critical editions print it and why the NIV footnotes it. Westcott and Hort classed it among what they called Western non-interpolations and preferred the shorter text; most editors since have not followed them. One argument for the shorter reading is that Luke's cup–bread–cup order is odd and a scribe may have trimmed it. One argument for the longer is that a scribe is far likelier to drop a second cup than to invent one. Then read 1 Corinthians 11:23–26, written in the mid-50s and earlier than any Gospel, and notice how close it is to the longer Luke. Have students say precisely what that closeness can establish and what it cannot.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“What is the foot-washing for?” State the strongest version of a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someone whose paid work is to clean, serve, drive, or care for people. Ask what they wish the people they serve understood. Bring back one sentence exactly as they said it, and one thing you did not expect.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out your church's practice of communion — how often, who is admitted, what is said — as if you were explaining it to a Christian from a tradition that does it differently, without implying they are wrong. Then note the part you could not defend.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Luke 22:14–20 and John 13:1–17 side by side · a printed copy of 1 Corinthians 11:23–26 · a Bible that prints textual footnotes, open at Luke 22 · images of Leonardo, Tintoretto, and Ford Madox Brown.</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“Is the bread really his body?”</w:t>
            </w:r>
          </w:p>
          <w:p>
            <w:pPr>
              <w:spacing w:after="0" w:before="0" w:line="264" w:lineRule="auto"/>
            </w:pPr>
            <w:r>
              <w:rPr>
                <w:rFonts w:ascii="Calibri" w:cs="Calibri" w:eastAsia="Calibri" w:hAnsi="Calibri"/>
                <w:color w:val="1B2430"/>
                <w:sz w:val="19"/>
                <w:szCs w:val="19"/>
              </w:rPr>
              <w:t xml:space="preserve">Do not improvise a doctrine and do not pretend Christians agree. Say what is true: this is one of the oldest disagreements in the church, and Catholics, Orthodox, Lutherans, Reformed Christians, and memorialist churches answer it differently while all taking the words seriously. Then tell them what your congregation holds, in one sentence, without running anyone else down. Then hand it back: “What do you think Jesus was doing when he said it?” A student who is genuinely curious deserves the map, not a verdict.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Jesus wash Judas' feet?”</w:t>
            </w:r>
          </w:p>
          <w:p>
            <w:pPr>
              <w:spacing w:after="0" w:before="0" w:line="264" w:lineRule="auto"/>
            </w:pPr>
            <w:r>
              <w:rPr>
                <w:rFonts w:ascii="Calibri" w:cs="Calibri" w:eastAsia="Calibri" w:hAnsi="Calibri"/>
                <w:color w:val="1B2430"/>
                <w:sz w:val="19"/>
                <w:szCs w:val="19"/>
              </w:rPr>
              <w:t xml:space="preserve">The text says he knew (13:11) and washed him anyway, and then it says nothing else about it. Resist finishing the sentence for the writer. In particular, do not convert it into “so be nice to people who hurt you” — that is a different lesson, it is not what this text says, and a student who has been hurt badly will hear it as an instruction they cannot follow. If they press, the honest answer is: the writer left it there without explaining, and I do not know why. That is allowed.</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“Can I take communion?”</w:t>
            </w:r>
          </w:p>
          <w:p>
            <w:pPr>
              <w:spacing w:after="0" w:before="0" w:line="264" w:lineRule="auto"/>
            </w:pPr>
            <w:r>
              <w:rPr>
                <w:rFonts w:ascii="Calibri" w:cs="Calibri" w:eastAsia="Calibri" w:hAnsi="Calibri"/>
                <w:color w:val="1B2430"/>
                <w:sz w:val="19"/>
                <w:szCs w:val="19"/>
              </w:rPr>
              <w:t xml:space="preserve">Know the answer before Sunday, because it is your church's answer and not yours. Churches genuinely differ — some admit baptized children, some wait for confirmation or a profession of faith, some have an age. Say your church's practice plainly and say the reason it gives. If a child in your room is not admitted, do not let that become a moment of shame in front of the group: tell them what they are waiting for, tell them it is not a punishment, and tell them to talk to their family and your pastor this week. Do not invent an exception on the spot.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GROW together and keep the house default of splitting CONNECT. GROW works as one room this week because the demonstration does the teaching, and it gets better with mixed ages if you reverse the usual order: the oldest students kneel and wash the hands of the youngest, not the other way round. Say nothing while it happens. Then split for CONNECT, because that is where the demand actually diverges — a six-year-old is learning what a household servant was, while a senior is comparing manuscripts and five churches' teaching on the bread and the cup, and neither conversation improves the other. Rejoin for SHARE, and let the youngest go first.</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The Last Supper &amp; Washing Feet — Luke 22:14–20; John 13:1–17</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Jesus do at dinner that nobody expected, and how did Peter react?</w:t>
            </w:r>
          </w:p>
          <w:p>
            <w:pPr>
              <w:spacing w:after="40" w:before="0" w:line="264" w:lineRule="auto"/>
            </w:pPr>
            <w:r>
              <w:rPr>
                <w:rFonts w:ascii="Calibri" w:cs="Calibri" w:eastAsia="Calibri" w:hAnsi="Calibri"/>
                <w:color w:val="1B2430"/>
                <w:sz w:val="19"/>
                <w:szCs w:val="19"/>
              </w:rPr>
              <w:t xml:space="preserve">Care — Who does a job for this family that we hardly ever notice?</w:t>
            </w:r>
          </w:p>
          <w:p>
            <w:pPr>
              <w:spacing w:after="40" w:before="0" w:line="264" w:lineRule="auto"/>
            </w:pPr>
            <w:r>
              <w:rPr>
                <w:rFonts w:ascii="Calibri" w:cs="Calibri" w:eastAsia="Calibri" w:hAnsi="Calibri"/>
                <w:color w:val="1B2430"/>
                <w:sz w:val="19"/>
                <w:szCs w:val="19"/>
              </w:rPr>
              <w:t xml:space="preserve">Connect — Luke remembered the bread. John remembered the towel. Why might two people remember the same night differently?</w:t>
            </w:r>
          </w:p>
          <w:p>
            <w:pPr>
              <w:spacing w:after="0" w:before="0" w:line="264" w:lineRule="auto"/>
            </w:pPr>
            <w:r>
              <w:rPr>
                <w:rFonts w:ascii="Calibri" w:cs="Calibri" w:eastAsia="Calibri" w:hAnsi="Calibri"/>
                <w:color w:val="1B2430"/>
                <w:sz w:val="19"/>
                <w:szCs w:val="19"/>
              </w:rPr>
              <w:t xml:space="preserve">Share — One job in this house that nobody wants is ______________, and this week I will do it.</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38  ·  The Last Supper &amp; Washing Feet  ·  Luke 22:14–20; John 13:1–17</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38  ·  The Last Supper &amp; Washing Feet  ·  Luke 22:14–20; John 13:1–17</dc:title>
  <dc:creator>Empathy Education International, LLC</dc:creator>
  <cp:lastModifiedBy>Un-named</cp:lastModifiedBy>
  <cp:revision>1</cp:revision>
  <dcterms:created xsi:type="dcterms:W3CDTF">2026-08-17T02:48:11.962Z</dcterms:created>
  <dcterms:modified xsi:type="dcterms:W3CDTF">2026-08-17T02:48:11.962Z</dcterms:modified>
</cp:coreProperties>
</file>

<file path=docProps/custom.xml><?xml version="1.0" encoding="utf-8"?>
<Properties xmlns="http://schemas.openxmlformats.org/officeDocument/2006/custom-properties" xmlns:vt="http://schemas.openxmlformats.org/officeDocument/2006/docPropsVTypes"/>
</file>