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42</w:t>
      </w:r>
    </w:p>
    <w:p>
      <w:pPr>
        <w:spacing w:after="40" w:before="0" w:line="264" w:lineRule="auto"/>
      </w:pPr>
      <w:r>
        <w:rPr>
          <w:rFonts w:ascii="Georgia" w:cs="Georgia" w:eastAsia="Georgia" w:hAnsi="Georgia"/>
          <w:b/>
          <w:bCs/>
          <w:color w:val="1B2430"/>
          <w:sz w:val="52"/>
          <w:szCs w:val="52"/>
        </w:rPr>
        <w:t xml:space="preserve">Pentecost — Many Languages, One Message</w:t>
      </w:r>
    </w:p>
    <w:p>
      <w:pPr>
        <w:spacing w:after="40" w:before="0" w:line="264" w:lineRule="auto"/>
      </w:pPr>
      <w:r>
        <w:rPr>
          <w:rFonts w:ascii="Georgia" w:cs="Georgia" w:eastAsia="Georgia" w:hAnsi="Georgia"/>
          <w:color w:val="44536B"/>
          <w:sz w:val="24"/>
          <w:szCs w:val="24"/>
        </w:rPr>
        <w:t xml:space="preserve">Acts 2:1–13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Spirit arrives and every person hears it in the language they were raised in — the diversity is not undone, it is what the message travels inside.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Acts 2:1–13 (NIV). Key verses: 2:4, 2:8, 2:11.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I Innovations · G Geography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Acts 2:1–13 out loud, and read the list of places in 2:9–11 slowly instead of skimming it. That list is the point, not the scenery.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before Sunday which languages are actually in your room and in your families — ask two or three people during the week. If you use a language in class, get the pronunciation from someone who speaks it, and let them correct you in front of everybody. Being corrected well is half of this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Get one fact straight and say it in every band: the crowd is Jewish. Acts 2:5 describes devout Jews from every nation under heaven, and 2:11 adds converts to Judaism. These are diaspora families hearing their own mother tongues. This is not the moment the message goes to Gentiles — that is Acts 10, and it is coming later this season.</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Your room may contain families holding opposite positions on speaking in tongues, and you are not going to settle it. The note tells you what to say instead.</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Speaking in tongues. Christians hold genuinely different positions — that the gifts described in the New Testament continue today, that they ceased with the apostolic age, and several positions in between — and all of them are held by serious people reading the same Bible carefully. Your room may contain several at once, sometimes inside one family. Say it out loud: this is one of the places churches differ, and I am not going to tell you which one is right. Then move on. There is a related observation you may make without adjudicating anything: what Acts 2 describes is understood human languages, since the crowd hears its own native speech (2:6, 2:8), while 1 Corinthians 14 describes speech that nobody understands without an interpreter. Whether those are the same phenomenon is precisely what Christians disagree about. Name the difference and leave the question open. One more thing this lesson does not settle: whether Luke is deliberately writing against Genesis 11. Acts never mentions Babel. Reading the two together is an old and rich interpretive move, but it is a move readers make, not a claim Luke states — and older students should be told that plainly rather than discovering it later.</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Pentecost — Many Languages, One Message</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Make a wind sound with them before you start anything. Everybody blows. Then everybody stops on your signal. Practice it twice.</w:t>
      </w:r>
    </w:p>
    <w:p>
      <w:pPr>
        <w:spacing w:after="60" w:before="0" w:line="264" w:lineRule="auto"/>
      </w:pPr>
      <w:r>
        <w:rPr>
          <w:rFonts w:ascii="Calibri" w:cs="Calibri" w:eastAsia="Calibri" w:hAnsi="Calibri"/>
          <w:b/>
          <w:bCs/>
          <w:color w:val="1B2430"/>
          <w:sz w:val="20"/>
          <w:szCs w:val="20"/>
        </w:rPr>
        <w:t xml:space="preserve">● Tell it in six moves.</w:t>
      </w:r>
    </w:p>
    <w:p>
      <w:pPr>
        <w:pStyle w:val="ListParagraph"/>
        <w:numPr>
          <w:ilvl w:val="0"/>
          <w:numId w:val="2"/>
        </w:numPr>
        <w:spacing w:after="60" w:before="0" w:line="264" w:lineRule="auto"/>
      </w:pPr>
      <w:r>
        <w:rPr>
          <w:rFonts w:ascii="Calibri" w:cs="Calibri" w:eastAsia="Calibri" w:hAnsi="Calibri"/>
          <w:color w:val="1B2430"/>
          <w:sz w:val="20"/>
          <w:szCs w:val="20"/>
        </w:rPr>
        <w:t xml:space="preserve">It was a big festival day. The city was packed with people who had traveled a long, long way to be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Jesus's friends were all together in one house.</w:t>
      </w:r>
    </w:p>
    <w:p>
      <w:pPr>
        <w:pStyle w:val="ListParagraph"/>
        <w:numPr>
          <w:ilvl w:val="0"/>
          <w:numId w:val="2"/>
        </w:numPr>
        <w:spacing w:after="60" w:before="0" w:line="264" w:lineRule="auto"/>
      </w:pPr>
      <w:r>
        <w:rPr>
          <w:rFonts w:ascii="Calibri" w:cs="Calibri" w:eastAsia="Calibri" w:hAnsi="Calibri"/>
          <w:color w:val="1B2430"/>
          <w:sz w:val="20"/>
          <w:szCs w:val="20"/>
        </w:rPr>
        <w:t xml:space="preserve">Suddenly there was a sound like a huge wind, filling the whole house. Make the sound with me.</w:t>
      </w:r>
    </w:p>
    <w:p>
      <w:pPr>
        <w:pStyle w:val="ListParagraph"/>
        <w:numPr>
          <w:ilvl w:val="0"/>
          <w:numId w:val="2"/>
        </w:numPr>
        <w:spacing w:after="60" w:before="0" w:line="264" w:lineRule="auto"/>
      </w:pPr>
      <w:r>
        <w:rPr>
          <w:rFonts w:ascii="Calibri" w:cs="Calibri" w:eastAsia="Calibri" w:hAnsi="Calibri"/>
          <w:color w:val="1B2430"/>
          <w:sz w:val="20"/>
          <w:szCs w:val="20"/>
        </w:rPr>
        <w:t xml:space="preserve">And something like little flames appeared, one over each person's head. Not burning them. Just resting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they started talking. And here is the strange part — everybody outside heard them talking in the language from home.</w:t>
      </w:r>
    </w:p>
    <w:p>
      <w:pPr>
        <w:pStyle w:val="ListParagraph"/>
        <w:numPr>
          <w:ilvl w:val="0"/>
          <w:numId w:val="2"/>
        </w:numPr>
        <w:spacing w:after="60" w:before="0" w:line="264" w:lineRule="auto"/>
      </w:pPr>
      <w:r>
        <w:rPr>
          <w:rFonts w:ascii="Calibri" w:cs="Calibri" w:eastAsia="Calibri" w:hAnsi="Calibri"/>
          <w:color w:val="1B2430"/>
          <w:sz w:val="20"/>
          <w:szCs w:val="20"/>
        </w:rPr>
        <w:t xml:space="preserve">People from far away said: that is my language. How is that my language?</w:t>
      </w:r>
    </w:p>
    <w:p>
      <w:pPr>
        <w:spacing w:after="60" w:before="0" w:line="264" w:lineRule="auto"/>
      </w:pPr>
      <w:r>
        <w:rPr>
          <w:rFonts w:ascii="Calibri" w:cs="Calibri" w:eastAsia="Calibri" w:hAnsi="Calibri"/>
          <w:b/>
          <w:bCs/>
          <w:color w:val="1B2430"/>
          <w:sz w:val="20"/>
          <w:szCs w:val="20"/>
        </w:rPr>
        <w:t xml:space="preserve">● Read the one verse.</w:t>
      </w:r>
    </w:p>
    <w:p>
      <w:pPr>
        <w:spacing w:after="80" w:before="0" w:line="264" w:lineRule="auto"/>
        <w:ind w:left="260"/>
      </w:pPr>
      <w:r>
        <w:rPr>
          <w:rFonts w:ascii="Georgia" w:cs="Georgia" w:eastAsia="Georgia" w:hAnsi="Georgia"/>
          <w:i/>
          <w:iCs/>
          <w:color w:val="1B2430"/>
          <w:sz w:val="19"/>
          <w:szCs w:val="19"/>
        </w:rPr>
        <w:t xml:space="preserve">“All of them were filled with the Holy Spirit and began to speak in other tongues as the Spirit enabled them.” (Acts 2:4)</w:t>
      </w:r>
    </w:p>
    <w:p>
      <w:pPr>
        <w:spacing w:after="60" w:before="0" w:line="264" w:lineRule="auto"/>
      </w:pPr>
      <w:r>
        <w:rPr>
          <w:rFonts w:ascii="Calibri" w:cs="Calibri" w:eastAsia="Calibri" w:hAnsi="Calibri"/>
          <w:b/>
          <w:bCs/>
          <w:color w:val="1B2430"/>
          <w:sz w:val="20"/>
          <w:szCs w:val="20"/>
        </w:rPr>
        <w:t xml:space="preserve">● Now the part where somebody does not believe it. Let them laugh at this one.</w:t>
      </w:r>
    </w:p>
    <w:p>
      <w:pPr>
        <w:spacing w:after="80" w:before="0" w:line="264" w:lineRule="auto"/>
        <w:ind w:left="260"/>
      </w:pPr>
      <w:r>
        <w:rPr>
          <w:rFonts w:ascii="Georgia" w:cs="Georgia" w:eastAsia="Georgia" w:hAnsi="Georgia"/>
          <w:i/>
          <w:iCs/>
          <w:color w:val="1B2430"/>
          <w:sz w:val="19"/>
          <w:szCs w:val="19"/>
        </w:rPr>
        <w:t xml:space="preserve">“And some people in the crowd said: that is not a miracle, they have just had too much to drink. Some people did not believe it at all.”</w:t>
      </w:r>
    </w:p>
    <w:p>
      <w:pPr>
        <w:spacing w:after="100" w:before="0" w:line="264" w:lineRule="auto"/>
      </w:pPr>
      <w:r>
        <w:rPr>
          <w:rFonts w:ascii="Calibri" w:cs="Calibri" w:eastAsia="Calibri" w:hAnsi="Calibri"/>
          <w:color w:val="1B2430"/>
          <w:sz w:val="20"/>
          <w:szCs w:val="20"/>
        </w:rPr>
        <w:t xml:space="preserve">○ Do the hello game. Teach the room two or three ways to say hello, in languages that are actually in your church, checked with someone who speaks them. Say each one together. Then ask: “Which one sounds like home to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heard people talking and you could not understand a single word? What did that feel like?</w:t>
      </w:r>
    </w:p>
    <w:p>
      <w:pPr>
        <w:spacing w:after="100" w:before="0" w:line="264" w:lineRule="auto"/>
      </w:pPr>
      <w:r>
        <w:rPr>
          <w:rFonts w:ascii="Calibri" w:cs="Calibri" w:eastAsia="Calibri" w:hAnsi="Calibri"/>
          <w:color w:val="1B2430"/>
          <w:sz w:val="20"/>
          <w:szCs w:val="20"/>
        </w:rPr>
        <w:t xml:space="preserve">● Give them the words. Write three where they can see them: confused, left out, curious.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it like when somebody says your name right? What about when they get it wrong every time?</w:t>
      </w:r>
    </w:p>
    <w:p>
      <w:pPr>
        <w:spacing w:after="100" w:before="0" w:line="264" w:lineRule="auto"/>
      </w:pPr>
      <w:r>
        <w:rPr>
          <w:rFonts w:ascii="Calibri" w:cs="Calibri" w:eastAsia="Calibri" w:hAnsi="Calibri"/>
          <w:color w:val="1B2430"/>
          <w:sz w:val="20"/>
          <w:szCs w:val="20"/>
        </w:rPr>
        <w:t xml:space="preserve">● Say this once, plainly, and do not build on it: “Nobody had to learn a new language first. God sent the message to each person in their own.” Let it sit.</w:t>
      </w:r>
    </w:p>
    <w:p>
      <w:pPr>
        <w:spacing w:after="100" w:before="0" w:line="264" w:lineRule="auto"/>
      </w:pPr>
      <w:r>
        <w:rPr>
          <w:rFonts w:ascii="Calibri" w:cs="Calibri" w:eastAsia="Calibri" w:hAnsi="Calibri"/>
          <w:color w:val="1B2430"/>
          <w:sz w:val="20"/>
          <w:szCs w:val="20"/>
        </w:rPr>
        <w:t xml:space="preserve">○ Ask: “Who could you help feel less left out this week?” Take real answers — a cousin, a new kid, a grandparent who speaks another language.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Big map or globe. Read the list from 2:9–11 slowly and put a finger or a sticker somewhere for each one — far east, across the top of Africa, out west to Rome, and an island. “All of those people were standing in one city, on one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FESTIVAL DAY · WIND AND FIRE · EVERYONE HEARS. Hand them mixed up to three children and let the class put them in order. Then say: “The festival was already happening. It was a very old holiday. God used a day when people were already coming.”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On your count, everybody says their favorite word at the same time. It will be noise. Then have them do it one at a time. Ask: “Which one could you understand?” Then say the surprising bit: “At Pentecost everybody talked at once and everybody still understood. That is what made it a miracle.”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Acts. “This book is called Acts, and it is about what happened after Jesus. The same man who wrote Luke wrote this one. It is part two.” Let a child hold both books open with a finger in each.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room with the little flames over people's heads, and put yourself somewhere in the picture.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“A word I know in another language is ______________.”</w:t>
      </w:r>
    </w:p>
    <w:p>
      <w:pPr>
        <w:spacing w:after="100" w:before="0" w:line="264" w:lineRule="auto"/>
      </w:pPr>
      <w:r>
        <w:rPr>
          <w:rFonts w:ascii="Calibri" w:cs="Calibri" w:eastAsia="Calibri" w:hAnsi="Calibri"/>
          <w:color w:val="1B2430"/>
          <w:sz w:val="20"/>
          <w:szCs w:val="20"/>
        </w:rPr>
        <w:t xml:space="preserve">● Any language counts, including a word from a grandparent, a song, or a neighbor. If a child does not have one, let them borrow one from another child in the room, out loud, with the owner's permission.</w:t>
      </w:r>
    </w:p>
    <w:p>
      <w:pPr>
        <w:spacing w:after="100" w:before="0" w:line="264" w:lineRule="auto"/>
      </w:pPr>
      <w:r>
        <w:rPr>
          <w:rFonts w:ascii="Calibri" w:cs="Calibri" w:eastAsia="Calibri" w:hAnsi="Calibri"/>
          <w:color w:val="1B2430"/>
          <w:sz w:val="20"/>
          <w:szCs w:val="20"/>
        </w:rPr>
        <w:t xml:space="preserve">○ Closing prayer, one lap around the circle. Each child says their word first.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that you speak our language.”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world map or globe · stickers · three order-cards (FESTIVAL DAY · WIND AND FIRE · EVERYONE HEARS) · two or three greetings from languages spoken in your church, checked with a speaker beforehand · paper and crayons · a Bible you can open to Luke and Acts at the same time.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Pentecost — Many Languages, One Message</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Acts 2:1–13 aloud. Give the list in 2:9–11 to three or four students so it gets read as a list and not skimmed.</w:t>
      </w:r>
    </w:p>
    <w:p>
      <w:pPr>
        <w:spacing w:after="60" w:before="0" w:line="264" w:lineRule="auto"/>
      </w:pPr>
      <w:r>
        <w:rPr>
          <w:rFonts w:ascii="Calibri" w:cs="Calibri" w:eastAsia="Calibri" w:hAnsi="Calibri"/>
          <w:b/>
          <w:bCs/>
          <w:color w:val="1B2430"/>
          <w:sz w:val="20"/>
          <w:szCs w:val="20"/>
        </w:rPr>
        <w:t xml:space="preserve">● Then build this chart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people do about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sound like a violent wind fills the house (2:2)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crowd comes running to see (2:6)</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What look like tongues of fire rest on each of them (2:3)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Nobody in the story explains this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begin speaking in other languages (2:4)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Each person hears their own native language (2:6, 2:8)</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hear the wonders of God being declared (2:11)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Some are amazed and puzzled; some say they are drunk (2:12–13)</w:t>
            </w:r>
          </w:p>
        </w:tc>
      </w:tr>
    </w:tbl>
    <w:p>
      <w:pPr>
        <w:spacing w:after="60" w:before="0" w:line="264" w:lineRule="auto"/>
      </w:pPr>
      <w:r>
        <w:rPr>
          <w:rFonts w:ascii="Calibri" w:cs="Calibri" w:eastAsia="Calibri" w:hAnsi="Calibri"/>
          <w:color w:val="1B2430"/>
          <w:sz w:val="20"/>
          <w:szCs w:val="20"/>
        </w:rPr>
        <w:t xml:space="preserve"/>
      </w:r>
    </w:p>
    <w:p>
      <w:pPr>
        <w:spacing w:after="80" w:before="0" w:line="264" w:lineRule="auto"/>
        <w:ind w:left="260"/>
      </w:pPr>
      <w:r>
        <w:rPr>
          <w:rFonts w:ascii="Georgia" w:cs="Georgia" w:eastAsia="Georgia" w:hAnsi="Georgia"/>
          <w:i/>
          <w:iCs/>
          <w:color w:val="1B2430"/>
          <w:sz w:val="19"/>
          <w:szCs w:val="19"/>
        </w:rPr>
        <w:t xml:space="preserve">“Then how is it that each of us hears them in our own native language?” (Acts 2:8)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Who is doing the hard work here — the ones speaking or the ones hearing?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groups see exactly the same thing. One is amazed and one makes a joke about it. What makes the difference?</w:t>
      </w:r>
    </w:p>
    <w:p>
      <w:pPr>
        <w:spacing w:after="100" w:before="0" w:line="264" w:lineRule="auto"/>
      </w:pPr>
      <w:r>
        <w:rPr>
          <w:rFonts w:ascii="Calibri" w:cs="Calibri" w:eastAsia="Calibri" w:hAnsi="Calibri"/>
          <w:color w:val="1B2430"/>
          <w:sz w:val="20"/>
          <w:szCs w:val="20"/>
        </w:rPr>
        <w:t xml:space="preserve">○ Read Genesis 11:1–9 out loud, then come back to Acts 2. Ask what is the same and what is opposite. (Same: many languages. Opposite: at Babel people scatter and stop understanding each other; here they are gathered and each one understands.) Then tell them the honest part — Acts never mentions Babel. Putting the two side by side is something readers do, and readers have been doing it for a very long time.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“Nobody in this story had to learn a new language before God would talk to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somewhere where everyone spoke a language you did not? What did you want somebody to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At your school, whose way of talking gets made fun of? You do not have to name anybody.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people who said “they are drunk” were not being stupid — unfamiliar talking really does sound strange. What is the difference between not understanding something and deciding it is nonsense?</w:t>
      </w:r>
    </w:p>
    <w:p>
      <w:pPr>
        <w:spacing w:after="100" w:before="0" w:line="264" w:lineRule="auto"/>
      </w:pPr>
      <w:r>
        <w:rPr>
          <w:rFonts w:ascii="Calibri" w:cs="Calibri" w:eastAsia="Calibri" w:hAnsi="Calibri"/>
          <w:color w:val="1B2430"/>
          <w:sz w:val="20"/>
          <w:szCs w:val="20"/>
        </w:rPr>
        <w:t xml:space="preserve">○ Push once with the follow-up: whatever answer you get, ask “how do you know?” Then: “what would have to be true for the other answer to be right?”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Map 2:9–11 with them. Parthians, Medes, and Elamites away to the east, past the edge of the Roman Empire; then Mesopotamia; then Cappadocia, Pontus, Asia, Phrygia, and Pamphylia across what is now Turkey; then Egypt and the part of Libya near Cyrene, in North Africa; then Rome, far to the west; then Crete, an island, and Arabia. Ask why one city had all of those people in it on one particular 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Pentecost is not a new holiday. It is Shavuot, the Feast of Weeks — a harvest festival in Leviticus 23, already centuries old, counted fifty days after Passover, and one of the three festivals people traveled to Jerusalem for. That is the answer to the Geography question. Ask what it means that this happened on a day already on the calendar, in a crowd that was already there for something else.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Translating Scripture was not invented in Acts 2. Greek-speaking Jewish families had been reading their Scriptures in Greek for about two hundred years before this, and Aramaic versions were used alongside the Hebrew. Ask what a translation costs and what it buys. (Something is always lost. Something also arrives that could not have arrived any other way.)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Acts and the Gospel of Luke are two halves of one work by one writer. Have a student read Luke 1:1–4 and another read Acts 1:1–2, back to back, and ask the room what they notice. (Same writer, same person being written to, and the second book picks up where the first one stopped.)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person I know who does their whole day in a second language is ______________, and one thing I will do this week is ______________.”</w:t>
      </w:r>
    </w:p>
    <w:p>
      <w:pPr>
        <w:spacing w:after="100" w:before="0" w:line="264" w:lineRule="auto"/>
      </w:pPr>
      <w:r>
        <w:rPr>
          <w:rFonts w:ascii="Calibri" w:cs="Calibri" w:eastAsia="Calibri" w:hAnsi="Calibri"/>
          <w:color w:val="1B2430"/>
          <w:sz w:val="20"/>
          <w:szCs w:val="20"/>
        </w:rPr>
        <w:t xml:space="preserve">● If a student cannot think of anyone, widen it — a classmate, a neighbor, somebody at church, a grandparent, someone at a store. Then say what counts as a step. Learning to say a person's name correctly is a real one.</w:t>
      </w:r>
    </w:p>
    <w:p>
      <w:pPr>
        <w:spacing w:after="100" w:before="0" w:line="264" w:lineRule="auto"/>
      </w:pPr>
      <w:r>
        <w:rPr>
          <w:rFonts w:ascii="Calibri" w:cs="Calibri" w:eastAsia="Calibri" w:hAnsi="Calibri"/>
          <w:color w:val="1B2430"/>
          <w:sz w:val="20"/>
          <w:szCs w:val="20"/>
        </w:rPr>
        <w:t xml:space="preserve">○ Add a day and a time to the card. Then have two students read theirs out loud, so the rest hear how small it is allowed to be.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a map of the eastern Mediterranean and the Near East · board or chart paper for the sequence chart · index cards and pencils · a second Bible open to Genesis 11 for the comparison.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Pentecost — Many Languages, One Message</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Acts 2:1–13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2:2–3 — a sound “like” a violent wind, and “what seemed to be” tongues of fire. Luke describes both by comparison rather than naming what they were.</w:t>
      </w:r>
    </w:p>
    <w:p>
      <w:pPr>
        <w:pStyle w:val="ListParagraph"/>
        <w:numPr>
          <w:ilvl w:val="0"/>
          <w:numId w:val="2"/>
        </w:numPr>
        <w:spacing w:after="60" w:before="0" w:line="264" w:lineRule="auto"/>
      </w:pPr>
      <w:r>
        <w:rPr>
          <w:rFonts w:ascii="Calibri" w:cs="Calibri" w:eastAsia="Calibri" w:hAnsi="Calibri"/>
          <w:color w:val="1B2430"/>
          <w:sz w:val="20"/>
          <w:szCs w:val="20"/>
        </w:rPr>
        <w:t xml:space="preserve">2:5 and 2:11 — the crowd is devout Jews from every nation under heaven, plus converts to Judaism. These are not outsiders to the faith. They are its diaspora.</w:t>
      </w:r>
    </w:p>
    <w:p>
      <w:pPr>
        <w:pStyle w:val="ListParagraph"/>
        <w:numPr>
          <w:ilvl w:val="0"/>
          <w:numId w:val="2"/>
        </w:numPr>
        <w:spacing w:after="60" w:before="0" w:line="264" w:lineRule="auto"/>
      </w:pPr>
      <w:r>
        <w:rPr>
          <w:rFonts w:ascii="Calibri" w:cs="Calibri" w:eastAsia="Calibri" w:hAnsi="Calibri"/>
          <w:color w:val="1B2430"/>
          <w:sz w:val="20"/>
          <w:szCs w:val="20"/>
        </w:rPr>
        <w:t xml:space="preserve">2:6 and 2:8 — the word Luke uses is about native language, the one you were raised in. Not a general ability to communicate.</w:t>
      </w:r>
    </w:p>
    <w:p>
      <w:pPr>
        <w:pStyle w:val="ListParagraph"/>
        <w:numPr>
          <w:ilvl w:val="0"/>
          <w:numId w:val="2"/>
        </w:numPr>
        <w:spacing w:after="60" w:before="0" w:line="264" w:lineRule="auto"/>
      </w:pPr>
      <w:r>
        <w:rPr>
          <w:rFonts w:ascii="Calibri" w:cs="Calibri" w:eastAsia="Calibri" w:hAnsi="Calibri"/>
          <w:color w:val="1B2430"/>
          <w:sz w:val="20"/>
          <w:szCs w:val="20"/>
        </w:rPr>
        <w:t xml:space="preserve">2:13 — the mockery. Some in the crowd conclude the speakers are drunk.</w:t>
      </w:r>
    </w:p>
    <w:p>
      <w:pPr>
        <w:spacing w:after="80" w:before="0" w:line="264" w:lineRule="auto"/>
        <w:ind w:left="260"/>
      </w:pPr>
      <w:r>
        <w:rPr>
          <w:rFonts w:ascii="Georgia" w:cs="Georgia" w:eastAsia="Georgia" w:hAnsi="Georgia"/>
          <w:i/>
          <w:iCs/>
          <w:color w:val="1B2430"/>
          <w:sz w:val="19"/>
          <w:szCs w:val="19"/>
        </w:rPr>
        <w:t xml:space="preserve">“Some, however, made fun of them and said, ‘They have had too much wine.’” (Acts 2:13)</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2:4 says they spoke; 2:6 and 2:8 say each person heard their own language. Which end is the miracle on, and does the text let you decide?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Everyone in that crowd could probably have followed Greek or Aramaic. So what is gained by each person hearing their first language instead?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would Luke keep 2:13 in? He is writing to persuade somebody. Leaving the mockery out would have been easy.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at your school does the entire school day in their second language. Then they go home and are the one who translates for their family at the doctor's office.”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that person spend energy on that you do not? Name three things.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There is a difference between somebody's first language and their best language, and between an accent and a mistake. Where do those get mixed up at your school?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insult in 2:13 is that they sound drunk — unfamiliar speech gets heard as broken speech. Where have you seen that happen? Have you ever done it?</w:t>
      </w:r>
    </w:p>
    <w:p>
      <w:pPr>
        <w:spacing w:after="100" w:before="0" w:line="264" w:lineRule="auto"/>
      </w:pPr>
      <w:r>
        <w:rPr>
          <w:rFonts w:ascii="Calibri" w:cs="Calibri" w:eastAsia="Calibri" w:hAnsi="Calibri"/>
          <w:color w:val="1B2430"/>
          <w:sz w:val="20"/>
          <w:szCs w:val="20"/>
        </w:rPr>
        <w:t xml:space="preserve">○ Say the plain thing: nobody in Acts 2 is asked to learn Aramaic before God speaks to them. Ask what the equivalent demand looks like in a school, a team, or a church, and whether anybody ever says it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Pentecost is Shavuot — the Feast of Weeks in Leviticus 23:15–21 and Deuteronomy 16:9–12, a wheat-harvest festival counted fifty days from Passover and one of three pilgrimage festivals. That is why the city was full. Later Jewish tradition also connects Shavuot with the giving of the Law at Sinai, and readers have long noticed that Luke's wind, sound, and fire resemble the Sinai scene in Exodus 19. Be careful here, and tell them you are being careful: whether that connection was already standard in the first century is debated among scholars. Treat it as a suggestive parallel, not a proven allusion.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Map 2:9–11 properly. It runs roughly east to west — Parthia, Media, Elam, and Mesopotamia lie beyond the Roman frontier, in Parthian territory; then Judea; then a sweep across Asia Minor; then North Africa, Egypt and the region of Cyrene; then Rome; then Crete and Arabia. Ask what the list is doing rhetorically. Then notice the oddity: Judea is in a list of people amazed to hear their own language, which is strange, and nobody has fully solved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hearers are diaspora Jews — families who had lived for generations in Alexandria, in Rome, in Mesopotamia, and who would have used Greek or Aramaic for religion and business. Then somebody speaks the language of the house they grew up in. Ask what that does to a person. Then the harder version: who in your church or school is expected to operate in somebody else's language every single week, and who is never asked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In Genesis 11 one language becomes many and people scatter. In Acts 2 many languages remain and each one is understood, in a city where people have gathered. God does not restore a single language; the message arrives inside the diversity instead. Two cautions before they run with it. Acts never mentions Babel, so this is a comparison readers make rather than a claim Luke states — and it is an old one, stated outright in the hymn Orthodox churches still sing at Pentecost. Ask what is being claimed by a God who translates rather than a God who standardizes.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and Acts are two volumes by one author, addressed to the same person — compare Luke 1:1–4 with Acts 1:1–2 and have a student read both aloud. Then the harder item: Acts 2 describes native languages being understood (2:6, 2:8), while 1 Corinthians 14 describes speech that requires an interpreter (14:2, 14:27–28). Have students describe the difference precisely, from the two texts. Do not let anyone, including yourself, settle whether they are the same thing — see the boxed note on the first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Learn to say one full sentence — not a word, a sentence — in a language spoken by somebody you actually know. Have them check it. Report back what was hard about it, and what they corrected.</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the place in your life where one person is always the one adapting — a team, a lunch table, a family gathering, a church service. Decide one specific thing you will do this week that moves some of that work onto you, and say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out what a church would look like if it took Acts 2 as its instructions rather than its history. Three concrete things it would do differently, and one thing it would find expensive.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Acts 2:1–13 · a map showing the Roman Empire and Parthia · printed Genesis 11:1–9 and 1 Corinthians 14:1–5 for the Reason and sources frames.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Pentecost — Many Languages, One Message</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Acts 2:1–13.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describes the phenomena by simile. A sound “like” a rushing violent wind; “what seemed to be” tongues, divided, resting on each one. He reports appearance rather than substance, and that is a choice.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fire distributes. One tongue rests on each person — the plural is individual, not corporate.</w:t>
      </w:r>
    </w:p>
    <w:p>
      <w:pPr>
        <w:pStyle w:val="ListParagraph"/>
        <w:numPr>
          <w:ilvl w:val="0"/>
          <w:numId w:val="2"/>
        </w:numPr>
        <w:spacing w:after="60" w:before="0" w:line="264" w:lineRule="auto"/>
      </w:pPr>
      <w:r>
        <w:rPr>
          <w:rFonts w:ascii="Calibri" w:cs="Calibri" w:eastAsia="Calibri" w:hAnsi="Calibri"/>
          <w:color w:val="1B2430"/>
          <w:sz w:val="20"/>
          <w:szCs w:val="20"/>
        </w:rPr>
        <w:t xml:space="preserve">2:4 says they spoke in other tongues, heterais glossais. 2:6 and 2:8 say each person heard in their own dialektos, the language of birth. Luke locates the event at both ends of the exchange and never explains the mechanism.</w:t>
      </w:r>
    </w:p>
    <w:p>
      <w:pPr>
        <w:pStyle w:val="ListParagraph"/>
        <w:numPr>
          <w:ilvl w:val="0"/>
          <w:numId w:val="2"/>
        </w:numPr>
        <w:spacing w:after="60" w:before="0" w:line="264" w:lineRule="auto"/>
      </w:pPr>
      <w:r>
        <w:rPr>
          <w:rFonts w:ascii="Calibri" w:cs="Calibri" w:eastAsia="Calibri" w:hAnsi="Calibri"/>
          <w:color w:val="1B2430"/>
          <w:sz w:val="20"/>
          <w:szCs w:val="20"/>
        </w:rPr>
        <w:t xml:space="preserve">2:5 and 2:11 define the crowd: devout Jews from every nation under heaven, and proselytes. The Gentile threshold is not crossed here. It is crossed in Acts 10, and Acts 11 and 15 show how hard it was.</w:t>
      </w:r>
    </w:p>
    <w:p>
      <w:pPr>
        <w:pStyle w:val="ListParagraph"/>
        <w:numPr>
          <w:ilvl w:val="0"/>
          <w:numId w:val="2"/>
        </w:numPr>
        <w:spacing w:after="60" w:before="0" w:line="264" w:lineRule="auto"/>
      </w:pPr>
      <w:r>
        <w:rPr>
          <w:rFonts w:ascii="Calibri" w:cs="Calibri" w:eastAsia="Calibri" w:hAnsi="Calibri"/>
          <w:color w:val="1B2430"/>
          <w:sz w:val="20"/>
          <w:szCs w:val="20"/>
        </w:rPr>
        <w:t xml:space="preserve">2:13 supplies the counter-interpretation from inside the scene. Luke prints the mockery before Peter answers it in 2:15.</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gives you two descriptions of the miracle — speaking and hearing — and no account of how. Name what is gained by refusing to specify, and what is lost.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2:12 and 2:13 are two responses to identical evidence: bewilderment that asks a question, and mockery that closes one. What determines which response a person gives? Answer from the text before you answer from experience.</w:t>
      </w:r>
    </w:p>
    <w:p>
      <w:pPr>
        <w:spacing w:after="100" w:before="0" w:line="264" w:lineRule="auto"/>
      </w:pPr>
      <w:r>
        <w:rPr>
          <w:rFonts w:ascii="Calibri" w:cs="Calibri" w:eastAsia="Calibri" w:hAnsi="Calibri"/>
          <w:color w:val="1B2430"/>
          <w:sz w:val="20"/>
          <w:szCs w:val="20"/>
        </w:rPr>
        <w:t xml:space="preserve">○ Read Genesis 11:1–9 aloud, then read Acts 2:1–13 again immediately after. Do not interpret for them. Ask only for observations — what is parallel, what is inverted, and what is simply unrelated.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the actual stake: this is a passage about whose language the sacred is allowed to happen in. That question has been fought over in every century, and losing it has cost communities their liturgy, their scripture, and in living memory their children.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a language and a dialect, and who has historically had the power to decide which is which?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a community's faith can only be practiced in a language its grandchildren do not speak, what happens to it in two generations? Is that a tragedy, a translation problem, or both?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Acts 2 gives everyone the message in their mother tongue and does not thereby produce agreement — Acts 11 and 15 are arguments. What does that tell you about what shared understanding accomplishes, and what it does not?</w:t>
      </w:r>
    </w:p>
    <w:p>
      <w:pPr>
        <w:spacing w:after="100" w:before="0" w:line="264" w:lineRule="auto"/>
      </w:pPr>
      <w:r>
        <w:rPr>
          <w:rFonts w:ascii="Calibri" w:cs="Calibri" w:eastAsia="Calibri" w:hAnsi="Calibri"/>
          <w:color w:val="1B2430"/>
          <w:sz w:val="20"/>
          <w:szCs w:val="20"/>
        </w:rPr>
        <w:t xml:space="preserve">○ Ask the expensive one and leave it open: “Is there a version of your faith that you could hand on in a language you do not speak?” Let it be uncomfortable. Do not answer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The festival is Shavuot — Leviticus 23:15–21, Deuteronomy 16:9–12 — counted fifty days from the sheaf offering, a wheat-harvest and firstfruits festival and one of three occasions for pilgrimage. Later rabbinic tradition identifies it with the giving of the Torah at Sinai, and readers since antiquity have heard Exodus 19's fire, sound, and smoke behind Acts 2. Whether that identification was current in the first century is genuinely contested: some point to the covenant-renewal calendar in Jubilees and at Qumran as evidence that it was early, others hold that the explicit Sinai association is attested only later. Have students say what follows if it was available to Luke, and what follows if it was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Translation is the technology in this passage, and it was already old. The Septuagint — the Greek rendering of the Hebrew Scriptures produced from roughly the third century BC onward — meant that most diaspora Jews read their Bible in a second language, and the New Testament writers quote it. Aramaic renderings existed too; fragments of Job and Leviticus in Aramaic were found among the Dead Sea Scrolls, and rabbinic sources describe a synagogue practice of rendering the Hebrew reading aloud into Aramaic. Ask what a translation is — a copy, a commentary, or a new thing. Then apply it: a message that insists on arriving in the mother tongue has committed itself to being translated forever, and every translation is an interpretation.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catalogue in 2:9–11 sweeps from Parthian territory in the east to Rome in the west, with Judea, Asia Minor, North Africa, Crete, and Arabia in between. Two live problems. First, Judea sits in a list of people astonished to hear their own language, which is strange enough that conjectural emendations have been proposed for centuries — none with manuscript support. Second, Stefan Weinstock argued in 1948 that the list derives from an astrological catalogue of nations assigned to the zodiac signs, of the kind preserved in Paulus Alexandrinus; Bruce Metzger published a detailed rebuttal in 1970 and most scholars have followed Metzger. Have students say what kind of evidence could settle a question of that shape, and whether it exists.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Diaspora is a language condition as much as a geographical one — several generations in Alexandria or Rome, public life conducted in Greek, the language of the household in retreat. What the text describes is being addressed in the language you were held in as an infant, not the one you do business in. Ask what that does. Then run it forward: which communities in your city conduct their entire public life in a second language, and what does the church you attend actually require of them at the door?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Set Genesis 11:1–9 beside Acts 2:1–13. Babel: one language, a project of self-consolidation, confusion, scattering. Pentecost: many languages, a gift, comprehension, gathering. The plurality is not repealed — it is the medium. Three cautions, all of which matter. Acts never names Babel; the pairing is a reader's move, though an ancient one, and the kontakion sung in Orthodox churches at Pentecost states it outright. The details do not map cleanly — at Babel the confusion is placed in the speaking, here the wonder is placed in the hearing. And Genesis 11 is itself ambiguous about whether the scattering was punishment or correction. Require each student to state the strongest case against reading the two together, in terms its holder would accept, before arguing for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items. First, the relationship between Acts 2 and 1 Corinthians 14. Acts describes native human languages understood without an interpreter (2:6, 2:8, 2:11); Paul describes speech that is unintelligible without interpretation, which he ranks below prophecy for public worship and regulates by number and order (1 Corinthians 14:2, 14:5, 14:27–28). Both use the word glossa. Interpreters have taken them as one phenomenon described from different angles, as two different phenomena, and as Luke shaping a tradition to serve his own theme — and the disagreement runs along denominational lines this classroom is not going to redraw. Describe the positions; adjudicate none. Second, Luke and Acts are volumes one and two of a single work: compare the prefaces at Luke 1:1–4 and Acts 1:1–2, both addressed to Theophilus, and then notice that the end of Luke and the beginning of Acts overlap and do not agree straightforwardly on the timing — Luke 24 reads as a single day, Acts 1:3 says forty. Have students find the overlap and state the problem precisely rather than solving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“Does Acts 2 reverse Babel?” You must argue a position, and you must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sentence of Acts 2 and compare it across three English translations, plus one non-English translation if anyone in your family can help. Write down every place they differ, and one place where the difference actually changes the meaning.</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 worships, prays, or grieves in a language other than the one they work in. Ask what is available in the one that is not available in the other. Bring back one sentence exactly as they said it, and the thing you had not thought of.</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Acts 2:1–13 and Genesis 11:1–9 side by side · printed 1 Corinthians 14:1–5 and 14:26–33 · a map showing the Roman Empire and Parthia · optional: two or three English translations of Acts 2:6–8 for the translation exercise.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it the speaking or the hearing?”</w:t>
            </w:r>
          </w:p>
          <w:p>
            <w:pPr>
              <w:spacing w:after="0" w:before="0" w:line="264" w:lineRule="auto"/>
            </w:pPr>
            <w:r>
              <w:rPr>
                <w:rFonts w:ascii="Calibri" w:cs="Calibri" w:eastAsia="Calibri" w:hAnsi="Calibri"/>
                <w:color w:val="1B2430"/>
                <w:sz w:val="19"/>
                <w:szCs w:val="19"/>
              </w:rPr>
              <w:t xml:space="preserve">Say that the text puts it both ways and does not choose. 2:4 says they began to speak in other tongues; 2:6 and 2:8 say each person heard in their own native language. Readers have argued for a miracle of speech, a miracle of hearing, and both at once, and none of those readings can be ruled out from the passage. Then hand it back with a real question attached: “Does it change anything about the point Luke is making?” That is worth more than an answer, because for most of what the chapter is doing, it does not.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“My cousin's church does speaking in tongues. Is that this?”</w:t>
            </w:r>
          </w:p>
          <w:p>
            <w:pPr>
              <w:spacing w:after="0" w:before="0" w:line="264" w:lineRule="auto"/>
            </w:pPr>
            <w:r>
              <w:rPr>
                <w:rFonts w:ascii="Calibri" w:cs="Calibri" w:eastAsia="Calibri" w:hAnsi="Calibri"/>
                <w:color w:val="1B2430"/>
                <w:sz w:val="19"/>
                <w:szCs w:val="19"/>
              </w:rPr>
              <w:t xml:space="preserve">Answer straight and do not pick a side. Say what is observable in the text: Acts 2 describes people hearing their own native human languages, and 1 Corinthians 14 describes something that needs an interpreter — so the New Testament itself is describing at least two situations. Then say the honest thing: Christians disagree about whether those are the same gift and about whether it continues today, and the disagreement is between people who all read the Bible carefully. Say “this is one of the places churches differ, and I am not going to tell you your cousin's church is wrong.” If a student wants more, send them to their parents and to your pastor, in that order.</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doesn't this happen now?”</w:t>
            </w:r>
          </w:p>
          <w:p>
            <w:pPr>
              <w:spacing w:after="0" w:before="0" w:line="264" w:lineRule="auto"/>
            </w:pPr>
            <w:r>
              <w:rPr>
                <w:rFonts w:ascii="Calibri" w:cs="Calibri" w:eastAsia="Calibri" w:hAnsi="Calibri"/>
                <w:color w:val="1B2430"/>
                <w:sz w:val="19"/>
                <w:szCs w:val="19"/>
              </w:rPr>
              <w:t xml:space="preserve">Do not answer this one with a doctrine, because whichever doctrine you pick will contradict somebody's family in the room. Start by testing the premise — many Christians would say something like it does happen, and would tell you so, so the question already assumes an answer. Then name the range honestly: some Christians hold that these gifts were for the founding of the church and ceased, some hold that they continue and are widely reported, and both groups have arguments they take seriously. Then give them the part that is not in dispute: the thing Acts 2 is describing is God arriving in somebody's own language, and that is happening in your city this morning in more languages than you can count. Point at that and let the rest stay open.</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default this week, partly. Run GROW together — the wind, the fire, and the list carry at every age. Then do the map from 2:9–11 as one whole-room activity before you split, because it is the rare piece of CONNECT that improves with a crowd: a first grader putting a sticker on Libya while a tenth grader explains where Parthia was is the lesson working, not the lesson being diluted. After the map, split for the rest of CONNECT, which is where the demand genuinely diverges — the youngest are doing an all-talk-at-once game while the oldest are weighing a proposed source for the nation list. Then split SHARE too and keep it split; the four options differ in kind on purpose. If your room is small enough that splitting is not realistic, keep the map and drop the source-critical material rather than watering it down for everybody.</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Pentecost — Many Languages, One Message — Acts 2:1–13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the crowd hear that day, and why was it surprising?</w:t>
            </w:r>
          </w:p>
          <w:p>
            <w:pPr>
              <w:spacing w:after="40" w:before="0" w:line="264" w:lineRule="auto"/>
            </w:pPr>
            <w:r>
              <w:rPr>
                <w:rFonts w:ascii="Calibri" w:cs="Calibri" w:eastAsia="Calibri" w:hAnsi="Calibri"/>
                <w:color w:val="1B2430"/>
                <w:sz w:val="19"/>
                <w:szCs w:val="19"/>
              </w:rPr>
              <w:t xml:space="preserve">Care — Who in our family or neighborhood is doing their whole day in a second language?</w:t>
            </w:r>
          </w:p>
          <w:p>
            <w:pPr>
              <w:spacing w:after="40" w:before="0" w:line="264" w:lineRule="auto"/>
            </w:pPr>
            <w:r>
              <w:rPr>
                <w:rFonts w:ascii="Calibri" w:cs="Calibri" w:eastAsia="Calibri" w:hAnsi="Calibri"/>
                <w:color w:val="1B2430"/>
                <w:sz w:val="19"/>
                <w:szCs w:val="19"/>
              </w:rPr>
              <w:t xml:space="preserve">Connect — Genesis 11 and Acts 2 both have many languages in them. What is different about the two stories?</w:t>
            </w:r>
          </w:p>
          <w:p>
            <w:pPr>
              <w:spacing w:after="0" w:before="0" w:line="264" w:lineRule="auto"/>
            </w:pPr>
            <w:r>
              <w:rPr>
                <w:rFonts w:ascii="Calibri" w:cs="Calibri" w:eastAsia="Calibri" w:hAnsi="Calibri"/>
                <w:color w:val="1B2430"/>
                <w:sz w:val="19"/>
                <w:szCs w:val="19"/>
              </w:rPr>
              <w:t xml:space="preserve">Share — A word or a sentence I learned in somebody else's language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42  ·  Pentecost — Many Languages, One Message  ·  Acts 2:1–13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42  ·  Pentecost — Many Languages, One Message  ·  Acts 2:1–13</dc:title>
  <dc:creator>Empathy Education International, LLC</dc:creator>
  <cp:lastModifiedBy>Un-named</cp:lastModifiedBy>
  <cp:revision>1</cp:revision>
  <dcterms:created xsi:type="dcterms:W3CDTF">2026-08-17T02:48:13.508Z</dcterms:created>
  <dcterms:modified xsi:type="dcterms:W3CDTF">2026-08-17T02:48:13.509Z</dcterms:modified>
</cp:coreProperties>
</file>

<file path=docProps/custom.xml><?xml version="1.0" encoding="utf-8"?>
<Properties xmlns="http://schemas.openxmlformats.org/officeDocument/2006/custom-properties" xmlns:vt="http://schemas.openxmlformats.org/officeDocument/2006/docPropsVTypes"/>
</file>