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43</w:t>
      </w:r>
    </w:p>
    <w:p>
      <w:pPr>
        <w:spacing w:after="40" w:before="0" w:line="264" w:lineRule="auto"/>
      </w:pPr>
      <w:r>
        <w:rPr>
          <w:rFonts w:ascii="Georgia" w:cs="Georgia" w:eastAsia="Georgia" w:hAnsi="Georgia"/>
          <w:b/>
          <w:bCs/>
          <w:color w:val="1B2430"/>
          <w:sz w:val="52"/>
          <w:szCs w:val="52"/>
        </w:rPr>
        <w:t xml:space="preserve">The Early Church — Sharing Life Together</w:t>
      </w:r>
    </w:p>
    <w:p>
      <w:pPr>
        <w:spacing w:after="40" w:before="0" w:line="264" w:lineRule="auto"/>
      </w:pPr>
      <w:r>
        <w:rPr>
          <w:rFonts w:ascii="Georgia" w:cs="Georgia" w:eastAsia="Georgia" w:hAnsi="Georgia"/>
          <w:color w:val="44536B"/>
          <w:sz w:val="24"/>
          <w:szCs w:val="24"/>
        </w:rPr>
        <w:t xml:space="preserve">Acts 2:42–47; 4:32–35</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community that ate together every day and shared what it had — and the same book that reports no one among them was in need reports, two chapters later, that the food line was already skipping some widows.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Acts 2:42–47; 4:32–35 (NIV). Key verses: 2:42, 2:44–46, 4:32–35.</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both passages out loud, back to back, and then keep reading — 4:36–37, 5:1–11, and 6:1–7. The summary and the trouble are only pages apart, and Luke wrote both.</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before Sunday how you will say 2:44–45 and 4:32–35. Read them as written. Do not soften them into “they were generous,” and do not turn them into a modern political argument in either direction. The boxed note tells you what to say when a student pushes, and one of them will.</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puts food and money in a room where families have different amounts of both. Do not ask a student what their family has, do not collect anything, and do not stage anything that reveals who has less.</w:t>
      </w:r>
    </w:p>
    <w:p>
      <w:pPr>
        <w:pStyle w:val="ListParagraph"/>
        <w:numPr>
          <w:ilvl w:val="0"/>
          <w:numId w:val="2"/>
        </w:numPr>
        <w:spacing w:after="60" w:before="0" w:line="264" w:lineRule="auto"/>
      </w:pPr>
      <w:r>
        <w:rPr>
          <w:rFonts w:ascii="Calibri" w:cs="Calibri" w:eastAsia="Calibri" w:hAnsi="Calibri"/>
          <w:color w:val="1B2430"/>
          <w:sz w:val="20"/>
          <w:szCs w:val="20"/>
        </w:rPr>
        <w:t xml:space="preserve">If you use the crackers in K–2 or the shared table in a combined room, check allergies during the week, not in the doorway. Have a non-food version ready.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Acts 2:44–45 and 4:32–35 say what they say. The believers had everything in common; those who owned land or houses sold them; the money was laid at the apostles' feet; it was distributed to anyone who had need. Read that without softening it. The softening is usually motivated, and students can hear it happening. Then report the qualifications that are also in the text and get skipped just as often. First, the selling is described as ongoing rather than as one liquidation — the Greek in 2:45 and 4:34–35 uses imperfect verbs, describing repeated action, which is why the NIV renders 4:34 “from time to time” where several other English versions leave it to the reader. Second, Acts 5:4 has Peter tell Ananias that the field was his before he sold it and the money was his afterward, which is difficult to square with a requirement. Third, Barnabas is named in 4:36–37 for selling one field, and named examples usually mean the thing was worth noticing. Fourth, by 6:1 the daily distribution is already failing some widows, and the ones being failed are from the Greek-speaking families. What this lesson will not do is map any of that onto a modern economic system, in either direction — not as an endorsement and not as a refutation. Say that out loud when it comes up: “I am not going to tell you what this means about taxes or ownership, and here is why — the passage describes one community in one city and never generalizes itself into a rule for anybody else.” Then hand the question back and ask what they think the passage is claiming.</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Early Church — Sharing Life Together</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Teach four motions first. The children do them every time you say the word.</w:t>
      </w:r>
    </w:p>
    <w:p>
      <w:pPr>
        <w:pStyle w:val="ListParagraph"/>
        <w:numPr>
          <w:ilvl w:val="0"/>
          <w:numId w:val="2"/>
        </w:numPr>
        <w:spacing w:after="60" w:before="0" w:line="264" w:lineRule="auto"/>
      </w:pPr>
      <w:r>
        <w:rPr>
          <w:rFonts w:ascii="Calibri" w:cs="Calibri" w:eastAsia="Calibri" w:hAnsi="Calibri"/>
          <w:color w:val="1B2430"/>
          <w:sz w:val="20"/>
          <w:szCs w:val="20"/>
        </w:rPr>
        <w:t xml:space="preserve">LISTENING — cup a hand behind your ear.    TOGETHER — link arms with the person beside you.</w:t>
      </w:r>
    </w:p>
    <w:p>
      <w:pPr>
        <w:pStyle w:val="ListParagraph"/>
        <w:numPr>
          <w:ilvl w:val="0"/>
          <w:numId w:val="2"/>
        </w:numPr>
        <w:spacing w:after="60" w:before="0" w:line="264" w:lineRule="auto"/>
      </w:pPr>
      <w:r>
        <w:rPr>
          <w:rFonts w:ascii="Calibri" w:cs="Calibri" w:eastAsia="Calibri" w:hAnsi="Calibri"/>
          <w:color w:val="1B2430"/>
          <w:sz w:val="20"/>
          <w:szCs w:val="20"/>
        </w:rPr>
        <w:t xml:space="preserve">EATING — both hands to your mouth.    PRAYING — hands folded.</w:t>
      </w:r>
    </w:p>
    <w:p>
      <w:pPr>
        <w:spacing w:after="60" w:before="0" w:line="264" w:lineRule="auto"/>
      </w:pPr>
      <w:r>
        <w:rPr>
          <w:rFonts w:ascii="Calibri" w:cs="Calibri" w:eastAsia="Calibri" w:hAnsi="Calibri"/>
          <w:b/>
          <w:bCs/>
          <w:color w:val="1B2430"/>
          <w:sz w:val="20"/>
          <w:szCs w:val="20"/>
        </w:rPr>
        <w:t xml:space="preserve">● Now read the verse slowly, twice, and let them do all four motions as the words go by.</w:t>
      </w:r>
    </w:p>
    <w:p>
      <w:pPr>
        <w:spacing w:after="80" w:before="0" w:line="264" w:lineRule="auto"/>
        <w:ind w:left="260"/>
      </w:pPr>
      <w:r>
        <w:rPr>
          <w:rFonts w:ascii="Georgia" w:cs="Georgia" w:eastAsia="Georgia" w:hAnsi="Georgia"/>
          <w:i/>
          <w:iCs/>
          <w:color w:val="1B2430"/>
          <w:sz w:val="19"/>
          <w:szCs w:val="19"/>
        </w:rPr>
        <w:t xml:space="preserve">“They devoted themselves to the apostles' teaching and to fellowship, to the breaking of bread and to prayer.” (Acts 2:42)</w:t>
      </w:r>
    </w:p>
    <w:p>
      <w:pPr>
        <w:spacing w:after="60" w:before="0" w:line="264" w:lineRule="auto"/>
      </w:pPr>
      <w:r>
        <w:rPr>
          <w:rFonts w:ascii="Calibri" w:cs="Calibri" w:eastAsia="Calibri" w:hAnsi="Calibri"/>
          <w:b/>
          <w:bCs/>
          <w:color w:val="1B2430"/>
          <w:sz w:val="20"/>
          <w:szCs w:val="20"/>
        </w:rPr>
        <w:t xml:space="preserve">● Tell the rest in four short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After Jesus went back to heaven, the people who loved him did not go home and stay by themselves. They stayed together.</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single day they met in the big temple courtyard, and then they went to somebody's house and ate dinner.</w:t>
      </w:r>
    </w:p>
    <w:p>
      <w:pPr>
        <w:pStyle w:val="ListParagraph"/>
        <w:numPr>
          <w:ilvl w:val="0"/>
          <w:numId w:val="2"/>
        </w:numPr>
        <w:spacing w:after="60" w:before="0" w:line="264" w:lineRule="auto"/>
      </w:pPr>
      <w:r>
        <w:rPr>
          <w:rFonts w:ascii="Calibri" w:cs="Calibri" w:eastAsia="Calibri" w:hAnsi="Calibri"/>
          <w:color w:val="1B2430"/>
          <w:sz w:val="20"/>
          <w:szCs w:val="20"/>
        </w:rPr>
        <w:t xml:space="preserve">When somebody in the group did not have enough — no food, no money — the others gave them some. Not once. Whenever it happened.</w:t>
      </w:r>
    </w:p>
    <w:p>
      <w:pPr>
        <w:pStyle w:val="ListParagraph"/>
        <w:numPr>
          <w:ilvl w:val="0"/>
          <w:numId w:val="2"/>
        </w:numPr>
        <w:spacing w:after="60" w:before="0" w:line="264" w:lineRule="auto"/>
      </w:pPr>
      <w:r>
        <w:rPr>
          <w:rFonts w:ascii="Calibri" w:cs="Calibri" w:eastAsia="Calibri" w:hAnsi="Calibri"/>
          <w:color w:val="1B2430"/>
          <w:sz w:val="20"/>
          <w:szCs w:val="20"/>
        </w:rPr>
        <w:t xml:space="preserve">More and more people wanted to be part of it.</w:t>
      </w:r>
    </w:p>
    <w:p>
      <w:pPr>
        <w:spacing w:after="100" w:before="0" w:line="264" w:lineRule="auto"/>
      </w:pPr>
      <w:r>
        <w:rPr>
          <w:rFonts w:ascii="Calibri" w:cs="Calibri" w:eastAsia="Calibri" w:hAnsi="Calibri"/>
          <w:color w:val="1B2430"/>
          <w:sz w:val="20"/>
          <w:szCs w:val="20"/>
        </w:rPr>
        <w:t xml:space="preserve">○ Two places, two bodies. When you say TEMPLE, everyone stands tall in one big group. When you say HOUSE, everyone sits down in little circles of three. Call them back and forth. “Both places. Every day.”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Somebody in that group did not have enough food. What do you think that felt like?</w:t>
      </w:r>
    </w:p>
    <w:p>
      <w:pPr>
        <w:spacing w:after="100" w:before="0" w:line="264" w:lineRule="auto"/>
      </w:pPr>
      <w:r>
        <w:rPr>
          <w:rFonts w:ascii="Calibri" w:cs="Calibri" w:eastAsia="Calibri" w:hAnsi="Calibri"/>
          <w:color w:val="1B2430"/>
          <w:sz w:val="20"/>
          <w:szCs w:val="20"/>
        </w:rPr>
        <w:t xml:space="preserve">● Give them the words if they need them. Write four where they can see: hungry, worried, embarrassed, glad.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given you something when you really needed it? What was it?</w:t>
      </w:r>
    </w:p>
    <w:p>
      <w:pPr>
        <w:spacing w:after="100" w:before="0" w:line="264" w:lineRule="auto"/>
      </w:pPr>
      <w:r>
        <w:rPr>
          <w:rFonts w:ascii="Calibri" w:cs="Calibri" w:eastAsia="Calibri" w:hAnsi="Calibri"/>
          <w:color w:val="1B2430"/>
          <w:sz w:val="20"/>
          <w:szCs w:val="20"/>
        </w:rPr>
        <w:t xml:space="preserve">○ Ask the harder one and let it be quiet: “Is it easy to tell somebody that you need something?” Take whatever answer comes and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Do it with crackers. Hand out five to three children and none to two, right in front of everybody. Then say it plainly: “I did that on purpose, and it is not fair.” Ask the room what should happen. Let the children who have five decide, and let them do it themselves. Then everybody eats. That is what verse 45 describes — not everybody getting the same, but nobody being left with nothing.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Everybody stand up and make one circle, holding hands. “The first church was people who did not all come from the same family and did not all grow up in the same place, and they ate at the same table every day.” Then say the thing children usually have backwards: “A church is not a building. It is this.”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“They did it every day.” Ask: “What happens if you brush your teeth one time?” Let them tell you. “What happens if you only love people one time?” Do not explain it. The question does the work.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Acts. “This part is not a story about Jesus. This is the story of what the people did after. Somebody watched it and wrote it down so we would know.” Let a child hold the book open.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table. Draw everybody who is sitting at it, and leave one chair empty.</w:t>
      </w:r>
    </w:p>
    <w:p>
      <w:pPr>
        <w:spacing w:after="100" w:before="0" w:line="264" w:lineRule="auto"/>
        <w:ind w:left="260"/>
      </w:pPr>
      <w:r>
        <w:rPr>
          <w:rFonts w:ascii="Georgia" w:cs="Georgia" w:eastAsia="Georgia" w:hAnsi="Georgia"/>
          <w:b/>
          <w:bCs/>
          <w:color w:val="1B2430"/>
          <w:sz w:val="21"/>
          <w:szCs w:val="21"/>
        </w:rPr>
        <w:t xml:space="preserve">“One thing I have that I could share is ______________.”</w:t>
      </w:r>
    </w:p>
    <w:p>
      <w:pPr>
        <w:spacing w:after="100" w:before="0" w:line="264" w:lineRule="auto"/>
      </w:pPr>
      <w:r>
        <w:rPr>
          <w:rFonts w:ascii="Calibri" w:cs="Calibri" w:eastAsia="Calibri" w:hAnsi="Calibri"/>
          <w:color w:val="1B2430"/>
          <w:sz w:val="20"/>
          <w:szCs w:val="20"/>
        </w:rPr>
        <w:t xml:space="preserve">● Say out loud what counts, or they will all say toys. Time counts. A seat counts. Half of something counts. Write the word for them if they cannot.</w:t>
      </w:r>
    </w:p>
    <w:p>
      <w:pPr>
        <w:spacing w:after="100" w:before="0" w:line="264" w:lineRule="auto"/>
      </w:pPr>
      <w:r>
        <w:rPr>
          <w:rFonts w:ascii="Calibri" w:cs="Calibri" w:eastAsia="Calibri" w:hAnsi="Calibri"/>
          <w:color w:val="1B2430"/>
          <w:sz w:val="20"/>
          <w:szCs w:val="20"/>
        </w:rPr>
        <w:t xml:space="preserve">○ Closing prayer, one lap around the circle. Each child names the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There is enough.”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bowl of crackers or similar snack — allergies checked during the week, with a non-food substitute such as counters or blocks if needed · paper and crayons · board space for four feeling-words · a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Early Church — Sharing Life Together</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Split the room. Half reads Acts 2:42–47, half reads Acts 4:32–35. Each group lists everything their passage says the believers actually did — verbs only.</w:t>
      </w:r>
    </w:p>
    <w:p>
      <w:pPr>
        <w:spacing w:after="60" w:before="0" w:line="264" w:lineRule="auto"/>
      </w:pPr>
      <w:r>
        <w:rPr>
          <w:rFonts w:ascii="Calibri" w:cs="Calibri" w:eastAsia="Calibri" w:hAnsi="Calibri"/>
          <w:b/>
          <w:bCs/>
          <w:color w:val="1B2430"/>
          <w:sz w:val="20"/>
          <w:szCs w:val="20"/>
        </w:rPr>
        <w:t xml:space="preserve">● Build the comparison on the board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Acts 2:42–47</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Acts 4:32–35</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Teaching, fellowship, breaking bread, prayer (2:42)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One in heart and mind (4:32)</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Everything in common; they sold things and gave to anyone who had need (2:44–45)</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 one claimed anything they owned was their own (4:32)</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Temple courts and homes, every day (2:46)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Owners of land or houses sold them and laid the money at the apostles' feet (4:34–35)</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Lord added to their number daily (2:47)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It was distributed to anyone who had need (4:35)</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appears in both lists?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does the second passage add that the first one does not say?</w:t>
      </w:r>
    </w:p>
    <w:p>
      <w:pPr>
        <w:spacing w:after="80" w:before="0" w:line="264" w:lineRule="auto"/>
        <w:ind w:left="260"/>
      </w:pPr>
      <w:r>
        <w:rPr>
          <w:rFonts w:ascii="Georgia" w:cs="Georgia" w:eastAsia="Georgia" w:hAnsi="Georgia"/>
          <w:i/>
          <w:iCs/>
          <w:color w:val="1B2430"/>
          <w:sz w:val="19"/>
          <w:szCs w:val="19"/>
        </w:rPr>
        <w:t xml:space="preserve">“There were no needy persons among them.” (Acts 4:34)</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is an enormous claim. How would you know if it were true? What would you have to be able to see?</w:t>
      </w:r>
    </w:p>
    <w:p>
      <w:pPr>
        <w:spacing w:after="100" w:before="0" w:line="264" w:lineRule="auto"/>
      </w:pPr>
      <w:r>
        <w:rPr>
          <w:rFonts w:ascii="Calibri" w:cs="Calibri" w:eastAsia="Calibri" w:hAnsi="Calibri"/>
          <w:color w:val="1B2430"/>
          <w:sz w:val="20"/>
          <w:szCs w:val="20"/>
        </w:rPr>
        <w:t xml:space="preserve">○ Read 6:1 to them, out loud, once. A few pages later, the daily food handout is missing some of the widows — and the ones being missed are from the families who speak Greek at home rather than Aramaic. Ask what changed. (The group got much bigger. And the people who got missed first were the ones already a little bit on the outside.)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“Being the person who needs something is harder than being the person who gives it. Everybody talks about the giving half.”</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Why might somebody who needs help not ask for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about a group before asking got easy?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at your school does the food part leave somebody out — lunch, birthdays, snacks, field trip money? Does anybody notice?</w:t>
      </w:r>
    </w:p>
    <w:p>
      <w:pPr>
        <w:spacing w:after="100" w:before="0" w:line="264" w:lineRule="auto"/>
      </w:pPr>
      <w:r>
        <w:rPr>
          <w:rFonts w:ascii="Calibri" w:cs="Calibri" w:eastAsia="Calibri" w:hAnsi="Calibri"/>
          <w:color w:val="1B2430"/>
          <w:sz w:val="20"/>
          <w:szCs w:val="20"/>
        </w:rPr>
        <w:t xml:space="preserve">○ Push once, carefully: “Is it possible to give somebody something in a way that makes them feel worse? What is the difference?”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Look hard at four words in 4:35 — “to anyone who had need.” There are three different ways to split something up: everybody gets the same, the person who put in the most gets the most, or you give it to whoever is short. Put all three on the board and ask what each one is good at and what each one is bad at. Then ask which one the verse describes.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These people did not grow up together. Acts 2:9–11 lists where the crowd came from — a dozen regions and languages — and by 6:1 the church has Greek-speaking members and Aramaic-speaking members in the same room. Ask what is hard about a group where nobody shares a hometown, and what is good about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Verse 2:46 says every day. Ask the difference between doing something once and doing it every day, and which of the two is actually harder. Then the follow-up: “How do you know?” Make them give you a reason, not a vote.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Acts is somebody's second book. Have them find Acts 1:1, where the writer says he already wrote a former book for a man named Theophilus, and then find Luke 1:1–4, where he addresses the same man and says he investigated everything carefully. Ask what you learn about a book by reading who it was written to.</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Economics frame beside the Society frame. If a group is made of people who did not grow up together, does sharing get easier or harder? Say why.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“Someone I know who is short of something is ______________, and what I will actually do is ______________, on ______________.”</w:t>
      </w:r>
    </w:p>
    <w:p>
      <w:pPr>
        <w:spacing w:after="100" w:before="0" w:line="264" w:lineRule="auto"/>
      </w:pPr>
      <w:r>
        <w:rPr>
          <w:rFonts w:ascii="Calibri" w:cs="Calibri" w:eastAsia="Calibri" w:hAnsi="Calibri"/>
          <w:color w:val="1B2430"/>
          <w:sz w:val="20"/>
          <w:szCs w:val="20"/>
        </w:rPr>
        <w:t xml:space="preserve">● Say out loud what a real thing is allowed to be. Sitting with somebody counts. Bringing an extra of something counts. Telling an adult who can actually fix it counts. It never involves handing over money without a parent, and they do not have to tell the class who they wrote.</w:t>
      </w:r>
    </w:p>
    <w:p>
      <w:pPr>
        <w:spacing w:after="100" w:before="0" w:line="264" w:lineRule="auto"/>
      </w:pPr>
      <w:r>
        <w:rPr>
          <w:rFonts w:ascii="Calibri" w:cs="Calibri" w:eastAsia="Calibri" w:hAnsi="Calibri"/>
          <w:color w:val="1B2430"/>
          <w:sz w:val="20"/>
          <w:szCs w:val="20"/>
        </w:rPr>
        <w:t xml:space="preserve">○ Have each student add the place to the card as well. A plan with no when and no where is a wish.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comparison table · index cards and pencils · a printed copy of Acts 6:1–7 for the last Grow item.</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Early Church — Sharing Life Together</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2:42–47 and 4:32–35 with a pencil. Mark every verb the believers are the subject of, and circle every word about time.</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devoted themselves. They were together. They had everything in common. They were selling. They were distributing. They met daily. They broke bread in homes. They ate together.</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time words are the ones people skip: daily (2:46, 2:47), and in 4:34 an ongoing sale rather than a one-time event.</w:t>
      </w:r>
    </w:p>
    <w:p>
      <w:pPr>
        <w:spacing w:after="60" w:before="0" w:line="264" w:lineRule="auto"/>
      </w:pPr>
      <w:r>
        <w:rPr>
          <w:rFonts w:ascii="Calibri" w:cs="Calibri" w:eastAsia="Calibri" w:hAnsi="Calibri"/>
          <w:b/>
          <w:bCs/>
          <w:color w:val="1B2430"/>
          <w:sz w:val="20"/>
          <w:szCs w:val="20"/>
        </w:rPr>
        <w:t xml:space="preserve">● Now keep reading, because Luke did not stop where the poster ends. Read 4:36–37, then 5:1–11, then 6:1.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Acts 4:32 says no one claimed any possession was their own. Acts 5:4 has Peter tell Ananias the field was his and the money was his. Do those two contradict each other, or are they describing different things? Argue it from the words.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Barnabas gets named, by name, for selling one field (4:36–37). What does it tell you about a practice when one person's example is worth writing down?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By 6:1 the daily distribution is missing some widows, and the ones being missed are from the Greek-speaking families. What broke — the intention, or the system?</w:t>
      </w:r>
    </w:p>
    <w:p>
      <w:pPr>
        <w:spacing w:after="100" w:before="0" w:line="264" w:lineRule="auto"/>
      </w:pPr>
      <w:r>
        <w:rPr>
          <w:rFonts w:ascii="Calibri" w:cs="Calibri" w:eastAsia="Calibri" w:hAnsi="Calibri"/>
          <w:color w:val="1B2430"/>
          <w:sz w:val="20"/>
          <w:szCs w:val="20"/>
        </w:rPr>
        <w:t xml:space="preserve">○ Hold two verses side by side. 2:47 says they enjoyed the favor of all the people. 4:1–3 and 5:17–18 have the authorities arresting them. Ask how both are in the same book about the same few months, and what that does to the word “favor.”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“You are in a group that says everybody is included. One person quietly is not, and nobody in the group is lying about it — they just have not noticed.”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complaint in 6:1 comes from the families who spoke a different language at home. Why is that reliably the group that gets missed first?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a group that means well and a group that checks?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In a group you are actually in, whose job is the checking? If the answer is nobody, what happens?</w:t>
      </w:r>
    </w:p>
    <w:p>
      <w:pPr>
        <w:spacing w:after="100" w:before="0" w:line="264" w:lineRule="auto"/>
      </w:pPr>
      <w:r>
        <w:rPr>
          <w:rFonts w:ascii="Calibri" w:cs="Calibri" w:eastAsia="Calibri" w:hAnsi="Calibri"/>
          <w:color w:val="1B2430"/>
          <w:sz w:val="20"/>
          <w:szCs w:val="20"/>
        </w:rPr>
        <w:t xml:space="preserve">○ Name what the leadership did in 6:2–6. They did not defend themselves and they did not just apologize. They handed the job to seven other people — and all seven names in 6:5 are Greek names, which most readers take to mean they came from the group that had been overlooked. That is an inference from the names — Luke does not say it. Ask what it costs a leadership to do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Trace the mechanism, not the mood. Property, then sale, then proceeds, then “laid at the apostles' feet” (4:35, 4:37, 5:2 — the phrase is used three times), then distribution according to need. Somebody is deciding. A system like that needs three things to work: trust, some kind of record, and a way to complain that does not cost you. Ask which of the three is missing in 6:1.</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They met in the temple courts and in homes (2:46). Homes have owners. Even in a group holding everything in common, the person with the biggest house is the host, and the host sets the table. Acts 12:12 still has Mary, the mother of John Mark, owning a house in Jerusalem big enough for a crowd, well after chapter 4. Ask what that does to who has influence — and whether the text tells you or whether you are inferring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Barnabas (4:36–37). A Levite from Cyprus, given a nickname by the apostles that Luke glosses as son of encouragement. He owns a field and sells it. He turns up again in 9:27 vouching for a man nobody trusted, and in 15:37–39 losing an argument with Paul over whether to give John Mark a second chance. Ask what kind of person keeps showing up at the moment somebody needs backing.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“There were no needy persons among them” (4:34) is close to Deuteronomy 15:4 — “there need be no poor people among you.” Seven verses later, Deuteronomy 15:11 says “there will always be poor people in the land.” Same chapter, same book, apparently opposite. Read both. Ask what Luke is claiming about this community by choosing the first sentence, and whether the two verses actually contradict or are answering different questions.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 writes three paragraphs like this — 2:42–47, 4:32–35, and 5:12–16. Have them find all three and list what repeats in each. Then the honest question: is a summary paragraph a report of what happened, a picture of the community at its best, or a way ancient writers had of moving a narrative between scenes? Tell them plainly that careful readers answer that differently and that the passage does not tell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you are actually in — a team, a chat, a class, a lunch table. Write down who in it would go without if something ran short, and how you know. Do not say the name out loud. Keep the paper.</w:t>
      </w:r>
    </w:p>
    <w:p>
      <w:pPr>
        <w:pStyle w:val="ListParagraph"/>
        <w:numPr>
          <w:ilvl w:val="0"/>
          <w:numId w:val="2"/>
        </w:numPr>
        <w:spacing w:after="60" w:before="0" w:line="264" w:lineRule="auto"/>
      </w:pPr>
      <w:r>
        <w:rPr>
          <w:rFonts w:ascii="Calibri" w:cs="Calibri" w:eastAsia="Calibri" w:hAnsi="Calibri"/>
          <w:color w:val="1B2430"/>
          <w:sz w:val="20"/>
          <w:szCs w:val="20"/>
        </w:rPr>
        <w:t xml:space="preserve">Design the missing piece from 6:1. Write a way your group would find out somebody was being left out: who checks, how often, and how a person raises it without it costing them anything.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Acts 2:42 as four things this class actually does, using real verbs. Then mark which happen weekly and which happen never.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Acts 2:42–47, 4:32–5:11, and 6:1–7 for annotation · a printed copy of Deuteronomy 15:1–11 for the Reason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Early Church — Sharing Life Together</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both summaries and everything Luke puts around them.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2:45 has two imperfects — they were selling, they were distributing. At 4:34–35 the finite verbs are imperfect too — they kept bringing the proceeds, and it kept being distributed — with the selling itself carried by a participle. Either way it is repeated action, not one liquidation. The NIV carries this at 4:34 with “from time to time”; several other English versions render it flatly and leave the tense to the reader. A large part of the argument about this passage rides on that.</w:t>
      </w:r>
    </w:p>
    <w:p>
      <w:pPr>
        <w:pStyle w:val="ListParagraph"/>
        <w:numPr>
          <w:ilvl w:val="0"/>
          <w:numId w:val="2"/>
        </w:numPr>
        <w:spacing w:after="60" w:before="0" w:line="264" w:lineRule="auto"/>
      </w:pPr>
      <w:r>
        <w:rPr>
          <w:rFonts w:ascii="Calibri" w:cs="Calibri" w:eastAsia="Calibri" w:hAnsi="Calibri"/>
          <w:color w:val="1B2430"/>
          <w:sz w:val="20"/>
          <w:szCs w:val="20"/>
        </w:rPr>
        <w:t xml:space="preserve">“Laid it at the apostles' feet” appears three times (4:35, 4:37, 5:2). That is a described procedure with a custodian, not a mood.</w:t>
      </w:r>
    </w:p>
    <w:p>
      <w:pPr>
        <w:pStyle w:val="ListParagraph"/>
        <w:numPr>
          <w:ilvl w:val="0"/>
          <w:numId w:val="2"/>
        </w:numPr>
        <w:spacing w:after="60" w:before="0" w:line="264" w:lineRule="auto"/>
      </w:pPr>
      <w:r>
        <w:rPr>
          <w:rFonts w:ascii="Calibri" w:cs="Calibri" w:eastAsia="Calibri" w:hAnsi="Calibri"/>
          <w:color w:val="1B2430"/>
          <w:sz w:val="20"/>
          <w:szCs w:val="20"/>
        </w:rPr>
        <w:t xml:space="preserve">4:34 is close to the wording of Deuteronomy 15:4. Deuteronomy 15:11, in the same chapter, says the opposite about the same land.</w:t>
      </w:r>
    </w:p>
    <w:p>
      <w:pPr>
        <w:pStyle w:val="ListParagraph"/>
        <w:numPr>
          <w:ilvl w:val="0"/>
          <w:numId w:val="2"/>
        </w:numPr>
        <w:spacing w:after="60" w:before="0" w:line="264" w:lineRule="auto"/>
      </w:pPr>
      <w:r>
        <w:rPr>
          <w:rFonts w:ascii="Calibri" w:cs="Calibri" w:eastAsia="Calibri" w:hAnsi="Calibri"/>
          <w:color w:val="1B2430"/>
          <w:sz w:val="20"/>
          <w:szCs w:val="20"/>
        </w:rPr>
        <w:t xml:space="preserve">Luke's ordering: the summary in 4:32–35, then Barnabas selling a field (4:36–37), then Ananias and Sapphira (5:1–11), then the failure of the distribution (6:1). He put those in that sequence.</w:t>
      </w:r>
    </w:p>
    <w:p>
      <w:pPr>
        <w:spacing w:after="80" w:before="0" w:line="264" w:lineRule="auto"/>
        <w:ind w:left="260"/>
      </w:pPr>
      <w:r>
        <w:rPr>
          <w:rFonts w:ascii="Georgia" w:cs="Georgia" w:eastAsia="Georgia" w:hAnsi="Georgia"/>
          <w:i/>
          <w:iCs/>
          <w:color w:val="1B2430"/>
          <w:sz w:val="19"/>
          <w:szCs w:val="19"/>
        </w:rPr>
        <w:t xml:space="preserve">“Didn't it belong to you before it was sold? And after it was sold, wasn't the money at your disposal?” (Acts 5:4)</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5:4 qualify 4:32, describe a later and looser arrangement, or make a rhetorical point in a scene that is about lying rather than about property? Defend your answer from the text.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Luke doing by placing the ideal, then a named success, then a named disaster, then a systemic failure, in that order? Is that a defense of the practice, a warning about it, or neither?</w:t>
      </w:r>
    </w:p>
    <w:p>
      <w:pPr>
        <w:spacing w:after="100" w:before="0" w:line="264" w:lineRule="auto"/>
      </w:pPr>
      <w:r>
        <w:rPr>
          <w:rFonts w:ascii="Calibri" w:cs="Calibri" w:eastAsia="Calibri" w:hAnsi="Calibri"/>
          <w:color w:val="1B2430"/>
          <w:sz w:val="20"/>
          <w:szCs w:val="20"/>
        </w:rPr>
        <w:t xml:space="preserve">○ Read 6:1–7 and look at the list of seven names in 6:5. All seven are Greek names, and one is described as a convert from Antioch. Ask precisely what the leadership conceded, and whether the fix addressed the complaint or the complainers.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Take the half nobody teaches. Receiving is not neutral. A community that distributes also records, ranks, and decides — and the person on the receiving end knows all three of those things are happening.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to be the person the distribution is for? Who pays that cost, and does the giving side ever find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complaint in 6:1 is made by the group with less standing, about the people running the handout. What has to already be true about a community before a complaint like that can be said out loud?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a community with no needy people in it and a community where the needy people have stopped asking? How would an outsider tell them apart?</w:t>
      </w:r>
    </w:p>
    <w:p>
      <w:pPr>
        <w:spacing w:after="100" w:before="0" w:line="264" w:lineRule="auto"/>
      </w:pPr>
      <w:r>
        <w:rPr>
          <w:rFonts w:ascii="Calibri" w:cs="Calibri" w:eastAsia="Calibri" w:hAnsi="Calibri"/>
          <w:color w:val="1B2430"/>
          <w:sz w:val="20"/>
          <w:szCs w:val="20"/>
        </w:rPr>
        <w:t xml:space="preserve">○ Ask the one with a price: “Would you rather belong to a group that meets your needs and therefore knows them, or a group that leaves you alone?” Make them name what they are trading.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“Friends hold all things in common” was proverbial in Greek — Plato cites it (Republic 424a, 449c) and Aristotle uses it in the Nicomachean Ethics (1159b); Diogenes Laertius reports Aristotle defining a friend as one soul dwelling in two bodies. Acts 4:32 says the believers were of one heart and one soul, and then says they held everything in common. An educated first-century reader would have heard the pairing. What follows from that is genuinely contested. Some hold Luke is reporting a community that did this. Some hold he is presenting an idealized portrait in order to commend it. Some hold he is writing in a recognizable literary form and using the vocabulary of the friendship ideal to claim this group achieved what the philosophers only described. Those are not fully exclusive of one another. Present all three and do not resolve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Track who has claimed these verses. Augustine's rule for his community opens by asking its members to live with one heart and one soul in God, which is Acts 4:32 quoted. Basil and Benedict built common ownership into monastic life. John Chrysostom preached on Acts 4 and worked out what would happen if the Christians of his own city actually pooled what they had. Hutterite communities have practiced community of goods on the strength of these chapters since the sixteenth century, though not continuously — it lapsed in the late 1600s and again in Russia in 1818, and was re-established in 1859–60 and has held since. Nineteenth-century Christian socialists cited them; so have twentieth-century base communities. And people arguing for private property cite Acts 5:4 in the very same debate. The point is not who is right. The point is that every one of them is reading a real sentence, and a reading that has to delete one of those sentences is in trouble.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Reconstruct who is actually present. 2:9–11 lists diaspora origins across a dozen regions. 6:1 shows Greek-speaking and Aramaic-speaking members in one congregation. 12:12 shows Mary still owning a house in Jerusalem large enough to hold a gathering, chapters after the sale of houses is described. Ask what kind of arrangement that adds up to — a total common purse, or a network of households that retained property and put it into use — and what evidence in Acts would settle it either way.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Compare a documented case. Josephus describes the Essenes as despising wealth and holding possessions in common (Jewish War 2.119–127), and the Community Rule from Qumran sets out a probation after which a member's property is merged with the community's. The difference readers usually reach for is that at Qumran it was a condition of admission, while Acts 5:4 presents it as optional. Do not let the comparison slide into a claim of connection — parallel practice is not descent, and no ancient source links the two groups.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Deuteronomy 15:4 and 15:11 are seven verses apart and appear to say opposite things about whether there will be poor people. Three readings are on offer: 15:4 is a conditional promise about what would happen under full obedience, 15:11 is realism about actual compliance, or the two verses answer different questions. Have each student state all three in a sentence apiece and say what each has to give up. Then ask what Luke is asserting about this community by writing 4:34 in the words of the first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things checkable this week. First, read all three Lukan summaries — 2:42–47, 4:32–35, 5:12–16 — in one sitting and list what each adds; do not take anyone's summary of the summaries, including this one. Second, compare the NIV's “from time to time” at 4:34 with two other English translations and work out what the translators decided. Third, Josephus, Jewish War 2.119–127, is available in English translation online; read the Essene passage yourself. Fourth, and hardest: there is no external documentation of this Jerusalem community from the 30s, and whether Luke had a source for these summaries or composed them is disputed. Have students say precisely what that absence does and does not prove.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is Acts 2:42–47 for?” It must state the strongest version of a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community that has tried to hold property in common — a monastery, a Hutterite colony, a kibbutz, a housing co-op, an intentional community. Find out how it handles the two problems Acts runs into: the member who does not want to, and the member who gets missed. Report what you actually found, not what you hoped to find.</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case that Acts 4:32–35 is a description and the case that it is an ideal, using only the text of Acts. Then say which you hold and name the evidence that would move you.</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Acts 2:42–47, 4:32–5:11, and 6:1–7 · printed Deuteronomy 15:1–11 · optional: a printed excerpt of Josephus, Jewish War 2.119–127, for the Economics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“Are we supposed to sell our stuff?”</w:t>
            </w:r>
          </w:p>
          <w:p>
            <w:pPr>
              <w:spacing w:after="0" w:before="0" w:line="264" w:lineRule="auto"/>
            </w:pPr>
            <w:r>
              <w:rPr>
                <w:rFonts w:ascii="Calibri" w:cs="Calibri" w:eastAsia="Calibri" w:hAnsi="Calibri"/>
                <w:color w:val="1B2430"/>
                <w:sz w:val="19"/>
                <w:szCs w:val="19"/>
              </w:rPr>
              <w:t xml:space="preserve">Do not answer this with a fast no, and do not answer it with a fast yes. Start with what the text says — some of them did sell things, repeatedly, and Acts reports it approvingly. Then say what the text also says: Acts 5:4 has the property described as the owner's to keep, and Acts never issues this as a command to anybody. So the honest answer is that Acts shows you a community, not a rule, and Christians have argued about what to do with that for two thousand years — some of them by selling everything. Then give it back: “What do you think they were trying to make sure of? Is there another way to make sure of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kill Ananias and Sapphira?”</w:t>
            </w:r>
          </w:p>
          <w:p>
            <w:pPr>
              <w:spacing w:after="0" w:before="0" w:line="264" w:lineRule="auto"/>
            </w:pPr>
            <w:r>
              <w:rPr>
                <w:rFonts w:ascii="Calibri" w:cs="Calibri" w:eastAsia="Calibri" w:hAnsi="Calibri"/>
                <w:color w:val="1B2430"/>
                <w:sz w:val="19"/>
                <w:szCs w:val="19"/>
              </w:rPr>
              <w:t xml:space="preserve">Somebody will read ahead, and this is the question they will bring. Do not soften it and do not linger. Say what the passage says: Peter's charge is lying — to the Holy Spirit, and to the community — and 5:4 makes a point of saying the money was theirs to keep, so the offense as Luke frames it is the pretence rather than the withholding. Then say what the passage does not say: it never explains the deaths, and it does not tell you that God does this generally. It is one of the hardest scenes in the book and pretending it is easy will cost you the student's trust. If a younger child asks, one sentence — “they lied to the whole church about it, and they died, and the Bible does not explain why” — and then move on.</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“Wasn't this communism?”</w:t>
            </w:r>
          </w:p>
          <w:p>
            <w:pPr>
              <w:spacing w:after="0" w:before="0" w:line="264" w:lineRule="auto"/>
            </w:pPr>
            <w:r>
              <w:rPr>
                <w:rFonts w:ascii="Calibri" w:cs="Calibri" w:eastAsia="Calibri" w:hAnsi="Calibri"/>
                <w:color w:val="1B2430"/>
                <w:sz w:val="19"/>
                <w:szCs w:val="19"/>
              </w:rPr>
              <w:t xml:space="preserve">This is the question the lesson is built to decline, so decline it out loud rather than dodging it. Say the true things: it was voluntary as far as Acts 5:4 indicates, it was local, it was religious, there was no state involved, and it was not proposed as a policy for anyone outside the room. Then say the honest part — people on every side of modern arguments have quoted these verses, and you are not going to hand the class one of those arguments dressed up as Bible study. Then hand it back: “What is the passage actually worried about? Now go and see whether that thing is a problem here.” If a student presses you for your own view, you may say you have one and that this is not the hour for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and nothing else — and then break the house default at SHARE by refusing to split it at all. This is the one week where a room that divides by age is contradicting its own text. Run GROW together, run CARE together, and eat something together at the end, with the youngest children at the same table as the oldest rather than at a table of their own. That single arrangement teaches more of Acts 2:46 than any of the four Share options will. CONNECT is the part that genuinely must be split, because the Economics frame is a different task for a six-year-old sorting crackers and a sixteen-year-old reading Deuteronomy 15 against Josephus. Split for those ten minutes, then bring them back to one table.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Early Church — Sharing Life Together — Acts 2:42–47; 4:32–35</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The first church did four things every day. How many can you remember?</w:t>
            </w:r>
          </w:p>
          <w:p>
            <w:pPr>
              <w:spacing w:after="40" w:before="0" w:line="264" w:lineRule="auto"/>
            </w:pPr>
            <w:r>
              <w:rPr>
                <w:rFonts w:ascii="Calibri" w:cs="Calibri" w:eastAsia="Calibri" w:hAnsi="Calibri"/>
                <w:color w:val="1B2430"/>
                <w:sz w:val="19"/>
                <w:szCs w:val="19"/>
              </w:rPr>
              <w:t xml:space="preserve">Care — Who did we eat with this week, and who did we not?</w:t>
            </w:r>
          </w:p>
          <w:p>
            <w:pPr>
              <w:spacing w:after="40" w:before="0" w:line="264" w:lineRule="auto"/>
            </w:pPr>
            <w:r>
              <w:rPr>
                <w:rFonts w:ascii="Calibri" w:cs="Calibri" w:eastAsia="Calibri" w:hAnsi="Calibri"/>
                <w:color w:val="1B2430"/>
                <w:sz w:val="19"/>
                <w:szCs w:val="19"/>
              </w:rPr>
              <w:t xml:space="preserve">Connect — There are three ways to divide something: equally, by who earned it, or by who needs it. Which does our family use, and when?</w:t>
            </w:r>
          </w:p>
          <w:p>
            <w:pPr>
              <w:spacing w:after="0" w:before="0" w:line="264" w:lineRule="auto"/>
            </w:pPr>
            <w:r>
              <w:rPr>
                <w:rFonts w:ascii="Calibri" w:cs="Calibri" w:eastAsia="Calibri" w:hAnsi="Calibri"/>
                <w:color w:val="1B2430"/>
                <w:sz w:val="19"/>
                <w:szCs w:val="19"/>
              </w:rPr>
              <w:t xml:space="preserve">Share — One thing our family has that we could share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43  ·  The Early Church — Sharing Life Together  ·  Acts 2:42–47; 4:32–35</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43  ·  The Early Church — Sharing Life Together  ·  Acts 2:42–47; 4:32–35</dc:title>
  <dc:creator>Empathy Education International, LLC</dc:creator>
  <cp:lastModifiedBy>Un-named</cp:lastModifiedBy>
  <cp:revision>1</cp:revision>
  <dcterms:created xsi:type="dcterms:W3CDTF">2026-08-17T02:48:13.904Z</dcterms:created>
  <dcterms:modified xsi:type="dcterms:W3CDTF">2026-08-17T02:48:13.904Z</dcterms:modified>
</cp:coreProperties>
</file>

<file path=docProps/custom.xml><?xml version="1.0" encoding="utf-8"?>
<Properties xmlns="http://schemas.openxmlformats.org/officeDocument/2006/custom-properties" xmlns:vt="http://schemas.openxmlformats.org/officeDocument/2006/docPropsVTypes"/>
</file>