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44</w:t>
      </w:r>
    </w:p>
    <w:p>
      <w:pPr>
        <w:spacing w:after="40" w:before="0" w:line="264" w:lineRule="auto"/>
      </w:pPr>
      <w:r>
        <w:rPr>
          <w:rFonts w:ascii="Georgia" w:cs="Georgia" w:eastAsia="Georgia" w:hAnsi="Georgia"/>
          <w:b/>
          <w:bCs/>
          <w:color w:val="1B2430"/>
          <w:sz w:val="52"/>
          <w:szCs w:val="52"/>
        </w:rPr>
        <w:t xml:space="preserve">Peter and Cornelius — God Expands the Circle</w:t>
      </w:r>
    </w:p>
    <w:p>
      <w:pPr>
        <w:spacing w:after="40" w:before="0" w:line="264" w:lineRule="auto"/>
      </w:pPr>
      <w:r>
        <w:rPr>
          <w:rFonts w:ascii="Georgia" w:cs="Georgia" w:eastAsia="Georgia" w:hAnsi="Georgia"/>
          <w:color w:val="44536B"/>
          <w:sz w:val="24"/>
          <w:szCs w:val="24"/>
        </w:rPr>
        <w:t xml:space="preserve">Acts 10</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God works on both ends of a distance at the same time — and the vision that changes Peter's mind is only the first step, because he then has to go home and defend it to his own people.</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Acts 10 (NIV). Key verses: 10:9–16, 10:28, 10:34–35, 10:44–48.</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S Society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Acts 10 straight through in one sitting, and then read 11:1–18 immediately after without stopping. The second passage is not an appendix. It is the harder half, and it is where the lesson lands.</w:t>
      </w:r>
    </w:p>
    <w:p>
      <w:pPr>
        <w:pStyle w:val="ListParagraph"/>
        <w:numPr>
          <w:ilvl w:val="0"/>
          <w:numId w:val="2"/>
        </w:numPr>
        <w:spacing w:after="60" w:before="0" w:line="264" w:lineRule="auto"/>
      </w:pPr>
      <w:r>
        <w:rPr>
          <w:rFonts w:ascii="Calibri" w:cs="Calibri" w:eastAsia="Calibri" w:hAnsi="Calibri"/>
          <w:color w:val="1B2430"/>
          <w:sz w:val="20"/>
          <w:szCs w:val="20"/>
        </w:rPr>
        <w:t xml:space="preserve">Get one thing straight before Sunday and say it in every band: Peter is a Jew, the vision comes to him inside his own tradition, and the conclusion he says out loud in 10:28 is about people, not about menus. This lesson does not teach that Christianity corrected or replaced Judaism, and it does not treat the food laws as silly rules. The boxed note gives you the sentences.</w:t>
      </w:r>
    </w:p>
    <w:p>
      <w:pPr>
        <w:pStyle w:val="ListParagraph"/>
        <w:numPr>
          <w:ilvl w:val="0"/>
          <w:numId w:val="2"/>
        </w:numPr>
        <w:spacing w:after="60" w:before="0" w:line="264" w:lineRule="auto"/>
      </w:pPr>
      <w:r>
        <w:rPr>
          <w:rFonts w:ascii="Calibri" w:cs="Calibri" w:eastAsia="Calibri" w:hAnsi="Calibri"/>
          <w:color w:val="1B2430"/>
          <w:sz w:val="20"/>
          <w:szCs w:val="20"/>
        </w:rPr>
        <w:t xml:space="preserve">Cornelius is an officer in the army occupying the country. Acts also calls him devout and God-fearing, in the same breath. Hold both. If you drop the first one, this becomes a story about being nice to someone unfamiliar, which is a far smaller story than the one Luke wrote.</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has been the person other people assumed did not belong. Do not make anyone the classroom's example, do not ask a student to speak for a group, and do not invite disclosures. If something worries you afterwards, follow your church's policy.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and you should name both out loud. First: this lesson is not teaching that Christianity supersedes or corrects Judaism, and you should say so plainly rather than leaving it to be inferred. Peter does not stop being Jewish in this chapter. He prays at the Jewish hours, he keeps the food laws well enough to argue with a voice from heaven about them, and the sentence he actually draws in 10:28 is about persons — that God has shown him not to call any human being impure. Everyone arguing in Acts 11 and again in Acts 15 is a Jewish believer, and the argument is an internal one about whether gentiles can be included without first becoming Jews. Both sides are operating in good faith, and the fact that the argument is in the book at all is evidence the answer was not obvious. Do not caricature the objectors and do not caricature the food laws. There is a real interpretive question here that you may name without settling: some careful readers hold that the vision sets aside the food distinctions as well, and others hold that the animals are only the vehicle and that Peter states the meaning himself. Say that readers differ and leave it open. Second: this lesson is not naming which of today's arguments about who belongs is the one Acts 10 is about. Every congregation has such an argument, your room may contain families on different sides of it, and a volunteer teacher should not be the one improvising the church's position between the singing and the snack. Ask the central question — who have I assumed doesn't belong — and let each student do their own naming, privately, on paper.</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Peter and Cornelius — God Expands the Circle</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Two people, two ends of the room. Split the class in half before you start, and stand each half at one end.</w:t>
      </w:r>
    </w:p>
    <w:p>
      <w:pPr>
        <w:spacing w:after="80" w:before="0" w:line="264" w:lineRule="auto"/>
        <w:ind w:left="260"/>
      </w:pPr>
      <w:r>
        <w:rPr>
          <w:rFonts w:ascii="Georgia" w:cs="Georgia" w:eastAsia="Georgia" w:hAnsi="Georgia"/>
          <w:i/>
          <w:iCs/>
          <w:color w:val="1B2430"/>
          <w:sz w:val="19"/>
          <w:szCs w:val="19"/>
        </w:rPr>
        <w:t xml:space="preserve">“This story happens in two places at once. Over here is a man named Cornelius. Over there is a man named Peter. They have never met. They do not even know the other one exists.”</w:t>
      </w:r>
    </w:p>
    <w:p>
      <w:pPr>
        <w:spacing w:after="60" w:before="0" w:line="264" w:lineRule="auto"/>
      </w:pPr>
      <w:r>
        <w:rPr>
          <w:rFonts w:ascii="Calibri" w:cs="Calibri" w:eastAsia="Calibri" w:hAnsi="Calibri"/>
          <w:b/>
          <w:bCs/>
          <w:color w:val="1B2430"/>
          <w:sz w:val="20"/>
          <w:szCs w:val="20"/>
        </w:rPr>
        <w:t xml:space="preserve">● Tell Cornelius first. Go stand with that half.</w:t>
      </w:r>
    </w:p>
    <w:p>
      <w:pPr>
        <w:pStyle w:val="ListParagraph"/>
        <w:numPr>
          <w:ilvl w:val="0"/>
          <w:numId w:val="2"/>
        </w:numPr>
        <w:spacing w:after="60" w:before="0" w:line="264" w:lineRule="auto"/>
      </w:pPr>
      <w:r>
        <w:rPr>
          <w:rFonts w:ascii="Calibri" w:cs="Calibri" w:eastAsia="Calibri" w:hAnsi="Calibri"/>
          <w:color w:val="1B2430"/>
          <w:sz w:val="20"/>
          <w:szCs w:val="20"/>
        </w:rPr>
        <w:t xml:space="preserve">Cornelius was a soldier — an important one, from the army that had taken over the country. He was not from the same people as Peter.</w:t>
      </w:r>
    </w:p>
    <w:p>
      <w:pPr>
        <w:pStyle w:val="ListParagraph"/>
        <w:numPr>
          <w:ilvl w:val="0"/>
          <w:numId w:val="2"/>
        </w:numPr>
        <w:spacing w:after="60" w:before="0" w:line="264" w:lineRule="auto"/>
      </w:pPr>
      <w:r>
        <w:rPr>
          <w:rFonts w:ascii="Calibri" w:cs="Calibri" w:eastAsia="Calibri" w:hAnsi="Calibri"/>
          <w:color w:val="1B2430"/>
          <w:sz w:val="20"/>
          <w:szCs w:val="20"/>
        </w:rPr>
        <w:t xml:space="preserve">He prayed and he gave money to people who needed it. One afternoon an angel said: send some men to a town called Joppa and find a man named Peter.</w:t>
      </w:r>
    </w:p>
    <w:p>
      <w:pPr>
        <w:pStyle w:val="ListParagraph"/>
        <w:numPr>
          <w:ilvl w:val="0"/>
          <w:numId w:val="2"/>
        </w:numPr>
        <w:spacing w:after="60" w:before="0" w:line="264" w:lineRule="auto"/>
      </w:pPr>
      <w:r>
        <w:rPr>
          <w:rFonts w:ascii="Calibri" w:cs="Calibri" w:eastAsia="Calibri" w:hAnsi="Calibri"/>
          <w:color w:val="1B2430"/>
          <w:sz w:val="20"/>
          <w:szCs w:val="20"/>
        </w:rPr>
        <w:t xml:space="preserve">So he sent them. Three men. Off they went.</w:t>
      </w:r>
    </w:p>
    <w:p>
      <w:pPr>
        <w:spacing w:after="60" w:before="0" w:line="264" w:lineRule="auto"/>
      </w:pPr>
      <w:r>
        <w:rPr>
          <w:rFonts w:ascii="Calibri" w:cs="Calibri" w:eastAsia="Calibri" w:hAnsi="Calibri"/>
          <w:b/>
          <w:bCs/>
          <w:color w:val="1B2430"/>
          <w:sz w:val="20"/>
          <w:szCs w:val="20"/>
        </w:rPr>
        <w:t xml:space="preserve">● Now walk across the room to the other half and tell Peter's part.</w:t>
      </w:r>
    </w:p>
    <w:p>
      <w:pPr>
        <w:pStyle w:val="ListParagraph"/>
        <w:numPr>
          <w:ilvl w:val="0"/>
          <w:numId w:val="2"/>
        </w:numPr>
        <w:spacing w:after="60" w:before="0" w:line="264" w:lineRule="auto"/>
      </w:pPr>
      <w:r>
        <w:rPr>
          <w:rFonts w:ascii="Calibri" w:cs="Calibri" w:eastAsia="Calibri" w:hAnsi="Calibri"/>
          <w:color w:val="1B2430"/>
          <w:sz w:val="20"/>
          <w:szCs w:val="20"/>
        </w:rPr>
        <w:t xml:space="preserve">Peter went up on the flat roof of a house to pray, and he was hungry. He saw a big sheet come down out of the sky with all kinds of animals on it, and a voice said: get up, eat.</w:t>
      </w:r>
    </w:p>
    <w:p>
      <w:pPr>
        <w:pStyle w:val="ListParagraph"/>
        <w:numPr>
          <w:ilvl w:val="0"/>
          <w:numId w:val="2"/>
        </w:numPr>
        <w:spacing w:after="60" w:before="0" w:line="264" w:lineRule="auto"/>
      </w:pPr>
      <w:r>
        <w:rPr>
          <w:rFonts w:ascii="Calibri" w:cs="Calibri" w:eastAsia="Calibri" w:hAnsi="Calibri"/>
          <w:color w:val="1B2430"/>
          <w:sz w:val="20"/>
          <w:szCs w:val="20"/>
        </w:rPr>
        <w:t xml:space="preserve">Peter said no. He said: I have never eaten anything like that. It is not what my people eat. Then the voice said something that changed everything.</w:t>
      </w:r>
    </w:p>
    <w:p>
      <w:pPr>
        <w:spacing w:after="80" w:before="0" w:line="264" w:lineRule="auto"/>
        <w:ind w:left="260"/>
      </w:pPr>
      <w:r>
        <w:rPr>
          <w:rFonts w:ascii="Georgia" w:cs="Georgia" w:eastAsia="Georgia" w:hAnsi="Georgia"/>
          <w:i/>
          <w:iCs/>
          <w:color w:val="1B2430"/>
          <w:sz w:val="19"/>
          <w:szCs w:val="19"/>
        </w:rPr>
        <w:t xml:space="preserve">“Do not call anything impure that God has made clean.” (Acts 10:15)</w:t>
      </w:r>
    </w:p>
    <w:p>
      <w:pPr>
        <w:pStyle w:val="ListParagraph"/>
        <w:numPr>
          <w:ilvl w:val="0"/>
          <w:numId w:val="2"/>
        </w:numPr>
        <w:spacing w:after="60" w:before="0" w:line="264" w:lineRule="auto"/>
      </w:pPr>
      <w:r>
        <w:rPr>
          <w:rFonts w:ascii="Calibri" w:cs="Calibri" w:eastAsia="Calibri" w:hAnsi="Calibri"/>
          <w:color w:val="1B2430"/>
          <w:sz w:val="20"/>
          <w:szCs w:val="20"/>
        </w:rPr>
        <w:t xml:space="preserve">It happened three times. Three times. And right then, somebody knocked at the gate downstairs.</w:t>
      </w:r>
    </w:p>
    <w:p>
      <w:pPr>
        <w:spacing w:after="60" w:before="0" w:line="264" w:lineRule="auto"/>
      </w:pPr>
      <w:r>
        <w:rPr>
          <w:rFonts w:ascii="Calibri" w:cs="Calibri" w:eastAsia="Calibri" w:hAnsi="Calibri"/>
          <w:b/>
          <w:bCs/>
          <w:color w:val="1B2430"/>
          <w:sz w:val="20"/>
          <w:szCs w:val="20"/>
        </w:rPr>
        <w:t xml:space="preserve">● Bring the two halves together in the middle of the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Peter walked two whole days to the city where Cornelius lived. And Cornelius had invited everybody he knew, all waiting in the house. And Peter went inside — a house he had never been allowed to go into before — and he told them about Jesus.</w:t>
      </w:r>
    </w:p>
    <w:p>
      <w:pPr>
        <w:spacing w:after="100" w:before="0" w:line="264" w:lineRule="auto"/>
      </w:pPr>
      <w:r>
        <w:rPr>
          <w:rFonts w:ascii="Calibri" w:cs="Calibri" w:eastAsia="Calibri" w:hAnsi="Calibri"/>
          <w:color w:val="1B2430"/>
          <w:sz w:val="20"/>
          <w:szCs w:val="20"/>
        </w:rPr>
        <w:t xml:space="preserve">○ Do the walk. Put tape or a rope across the doorway. Everybody lines up and steps over it together, slowly, one at a time, and you say each child's name as they cross. “Peter went in. Nobody thought he would.”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Peter said no three times. What do you think he was feeling?</w:t>
      </w:r>
    </w:p>
    <w:p>
      <w:pPr>
        <w:spacing w:after="100" w:before="0" w:line="264" w:lineRule="auto"/>
      </w:pPr>
      <w:r>
        <w:rPr>
          <w:rFonts w:ascii="Calibri" w:cs="Calibri" w:eastAsia="Calibri" w:hAnsi="Calibri"/>
          <w:color w:val="1B2430"/>
          <w:sz w:val="20"/>
          <w:szCs w:val="20"/>
        </w:rPr>
        <w:t xml:space="preserve">● Give them the words if they need them. Write four where they can see: surprised, worried, stubborn, curious.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Cornelius sent men to find a stranger and then waited, and he did not know what would happen. What is it like to wait for somebody you have never met?</w:t>
      </w:r>
    </w:p>
    <w:p>
      <w:pPr>
        <w:spacing w:after="100" w:before="0" w:line="264" w:lineRule="auto"/>
      </w:pPr>
      <w:r>
        <w:rPr>
          <w:rFonts w:ascii="Calibri" w:cs="Calibri" w:eastAsia="Calibri" w:hAnsi="Calibri"/>
          <w:color w:val="1B2430"/>
          <w:sz w:val="20"/>
          <w:szCs w:val="20"/>
        </w:rPr>
        <w:t xml:space="preserve">○ Ask the hard one and let it be quiet: “Has anybody ever made you feel like you did not belong somewhere?” You do not have to say who. Take the answer, thank them, and move on. Do not turn it into the lesson.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Walk the road. Put a chair at one end of the room for Joppa and a chair at the far end for Caesarea. One child walks the whole way slowly while everyone watches. “Two days of walking. And then two days back.” Then have them walk it a second time carrying something heavy, because the messengers did it first.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CORNELIUS PRAYS · PETER ON THE ROOF · THEY MEET. Hand them to three children mixed up and let the class put them in order. Then say the surprising part: “God started both ends on different days, and neither man knew about the other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doorway again, and this time ask about it. “There were rules about whose house you could go inside. Peter had those rules his whole life, from people he loved.” Then ask: “Is there anywhere you are not allowed to go? Who decided?” Let three or four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Acts. “This story is in this book twice. It happens here — and then Peter tells the whole thing again in the very next chapter, because people asked him about it.” Show them both places with a finger in each. Let a child hold the book open.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two houses, far apart, with the road in between. Put people on the road.</w:t>
      </w:r>
    </w:p>
    <w:p>
      <w:pPr>
        <w:spacing w:after="100" w:before="0" w:line="264" w:lineRule="auto"/>
        <w:ind w:left="260"/>
      </w:pPr>
      <w:r>
        <w:rPr>
          <w:rFonts w:ascii="Georgia" w:cs="Georgia" w:eastAsia="Georgia" w:hAnsi="Georgia"/>
          <w:b/>
          <w:bCs/>
          <w:color w:val="1B2430"/>
          <w:sz w:val="21"/>
          <w:szCs w:val="21"/>
        </w:rPr>
        <w:t xml:space="preserve">“Someone I could ask to sit with us is ______________.”</w:t>
      </w:r>
    </w:p>
    <w:p>
      <w:pPr>
        <w:spacing w:after="100" w:before="0" w:line="264" w:lineRule="auto"/>
      </w:pPr>
      <w:r>
        <w:rPr>
          <w:rFonts w:ascii="Calibri" w:cs="Calibri" w:eastAsia="Calibri" w:hAnsi="Calibri"/>
          <w:color w:val="1B2430"/>
          <w:sz w:val="20"/>
          <w:szCs w:val="20"/>
        </w:rPr>
        <w:t xml:space="preserve">● Say out loud that it should be somebody they do not usually sit with. Write the name for them if they cannot. They keep the paper; it does not go on the wall.</w:t>
      </w:r>
    </w:p>
    <w:p>
      <w:pPr>
        <w:spacing w:after="100" w:before="0" w:line="264" w:lineRule="auto"/>
      </w:pPr>
      <w:r>
        <w:rPr>
          <w:rFonts w:ascii="Calibri" w:cs="Calibri" w:eastAsia="Calibri" w:hAnsi="Calibri"/>
          <w:color w:val="1B2430"/>
          <w:sz w:val="20"/>
          <w:szCs w:val="20"/>
        </w:rPr>
        <w:t xml:space="preserve">○ Closing prayer, one lap around the circle. Each child says one name. You answer every time with the same line:</w:t>
      </w:r>
    </w:p>
    <w:p>
      <w:pPr>
        <w:spacing w:after="80" w:before="0" w:line="264" w:lineRule="auto"/>
        <w:ind w:left="260"/>
      </w:pPr>
      <w:r>
        <w:rPr>
          <w:rFonts w:ascii="Georgia" w:cs="Georgia" w:eastAsia="Georgia" w:hAnsi="Georgia"/>
          <w:i/>
          <w:iCs/>
          <w:color w:val="1B2430"/>
          <w:sz w:val="19"/>
          <w:szCs w:val="19"/>
        </w:rPr>
        <w:t xml:space="preserve">“God, thank you for that person. Help us make room.”</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Tape or a rope for the doorway line · three order-cards (CORNELIUS PRAYS · PETER ON THE ROOF · THEY MEET) · two chairs set as far apart as the room allows · paper and crayons · board space for four feeling-words · a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Peter and Cornelius — God Expands the Circle</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Build the two-column timeline on the board with them as you read. Do not put it up finished. Assign one student to track each city.</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Caesarea — Cornelius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Joppa — Peter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Day one, three in the afternoon. An angel tells him to send to Joppa for Simon Peter (10:3–6)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sends two servants and a soldier (10:7–8)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Day two, about noon. Hungry, up on the roof: the sheet, the voice, three times (10:9–16)</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men arrive at the gate. The Spirit says go with them (10:17–20)</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Peter invites them in and puts them up for the night (10:23)</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Day four. He has called his relatives and close friends together and is waiting (10:24)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Peter arrives, with six other believers who came along (10:23; 11:12)</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is working on two people at the same time and neither of them knows about the other. What does that do to the story?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Peter argues with the voice three times. Was he being disobedient, or something else? How do you know?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Cornelius is an officer in the army that took over Peter's country. Now read verse 24 again — he has invited all his relatives and close friends over to hear a man from the country his army occupies. What do you make of that?</w:t>
      </w:r>
    </w:p>
    <w:p>
      <w:pPr>
        <w:spacing w:after="100" w:before="0" w:line="264" w:lineRule="auto"/>
      </w:pPr>
      <w:r>
        <w:rPr>
          <w:rFonts w:ascii="Calibri" w:cs="Calibri" w:eastAsia="Calibri" w:hAnsi="Calibri"/>
          <w:color w:val="1B2430"/>
          <w:sz w:val="20"/>
          <w:szCs w:val="20"/>
        </w:rPr>
        <w:t xml:space="preserve">○ Read 11:1–3 out loud. Peter goes home and gets criticized — and notice what the criticism is. Not “you preached to them.” It is “you went into their house and ate with them.” Ask why the meal is the part people got upset about.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so nobody becomes the villain: “Peter was not being mean. He was doing what he had been taught his whole life, by people who loved him, and he thought he was right. That is different from being nasty, and it is harder to fix.”</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is harder — changing your mind, or telling other people that you changed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happen before you changed your mind about a person?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your school do people decide about before they ever talk to them? Do not use a name — just say how the deciding happens.</w:t>
      </w:r>
    </w:p>
    <w:p>
      <w:pPr>
        <w:spacing w:after="100" w:before="0" w:line="264" w:lineRule="auto"/>
      </w:pPr>
      <w:r>
        <w:rPr>
          <w:rFonts w:ascii="Calibri" w:cs="Calibri" w:eastAsia="Calibri" w:hAnsi="Calibri"/>
          <w:color w:val="1B2430"/>
          <w:sz w:val="20"/>
          <w:szCs w:val="20"/>
        </w:rPr>
        <w:t xml:space="preserve">○ Push once: “Cornelius fell down at Peter's feet, and Peter pulled him up and said he was only a man himself (10:25–26). Why would Peter refuse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Joppa is an old harbour town, small. Caesarea is about thirty miles up the coast — two days on foot — and it was the Roman capital of the whole region, built by Herod with an enormous artificial harbour, where the Roman governor lived. Ask what changes when you walk from a small port into a capital city, and whether thirty miles is a long way or a short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Look at where Peter is staying. Acts 9:43 and 10:6 say he is lodging with Simon, a tanner, by the sea. Tanning meant working with the skins of dead animals, and it smelled. Peter is already staying somewhere respectable people would not choose. Ask whether Luke put that detail there for a reason.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Eating at somebody's house meant something then that it does not quite mean now. It said: you and I are the same kind of people. That is why the complaint in 11:3 is about the meal. Ask what the modern version is — what is the thing that says “you are one of us” in your school?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story is told twice, and the two tellings are not identical. Have them find one thing chapter 11 says that chapter 10 does not — 11:12 mentions six brothers who went along, and 11:14 has the angel promising a message by which Cornelius and his household would be saved. Ask why a writer would tell the same story twice in a row, and what the second telling is for.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Geography frame beside the Society frame. The two men lived two days apart their whole lives. Why had they never met?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I have already decided about is ______________, and the thing I will actually do is ______________, on ______________.”</w:t>
      </w:r>
    </w:p>
    <w:p>
      <w:pPr>
        <w:spacing w:after="100" w:before="0" w:line="264" w:lineRule="auto"/>
      </w:pPr>
      <w:r>
        <w:rPr>
          <w:rFonts w:ascii="Calibri" w:cs="Calibri" w:eastAsia="Calibri" w:hAnsi="Calibri"/>
          <w:color w:val="1B2430"/>
          <w:sz w:val="20"/>
          <w:szCs w:val="20"/>
        </w:rPr>
        <w:t xml:space="preserve">● Say what a real thing is allowed to be. Asking one question and listening to the answer counts. Sitting somewhere different counts. Stopping a story you have been repeating counts. Nobody reads these out loud, and nobody hands them in.</w:t>
      </w:r>
    </w:p>
    <w:p>
      <w:pPr>
        <w:spacing w:after="100" w:before="0" w:line="264" w:lineRule="auto"/>
      </w:pPr>
      <w:r>
        <w:rPr>
          <w:rFonts w:ascii="Calibri" w:cs="Calibri" w:eastAsia="Calibri" w:hAnsi="Calibri"/>
          <w:color w:val="1B2430"/>
          <w:sz w:val="20"/>
          <w:szCs w:val="20"/>
        </w:rPr>
        <w:t xml:space="preserve">○ Have each student add the place to the card. Then ask them to add one line: what they think will actually happen. A plan you have not imagined failing is not a plan yet.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timeline · index cards and pencils · a map showing Joppa and Caesarea on the coast, if you can print one.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Peter and Cornelius — God Expands the Circle</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Acts 10 with a pencil. Mark two things in different ways: every place somebody is told to do something, and every place somebody objects.</w:t>
      </w:r>
    </w:p>
    <w:p>
      <w:pPr>
        <w:pStyle w:val="ListParagraph"/>
        <w:numPr>
          <w:ilvl w:val="0"/>
          <w:numId w:val="2"/>
        </w:numPr>
        <w:spacing w:after="60" w:before="0" w:line="264" w:lineRule="auto"/>
      </w:pPr>
      <w:r>
        <w:rPr>
          <w:rFonts w:ascii="Calibri" w:cs="Calibri" w:eastAsia="Calibri" w:hAnsi="Calibri"/>
          <w:color w:val="1B2430"/>
          <w:sz w:val="20"/>
          <w:szCs w:val="20"/>
        </w:rPr>
        <w:t xml:space="preserve">Told: Cornelius (10:5), Peter (10:13), Peter again by the Spirit (10:19–20), the household (10:33). Objecting: Peter, three times (10:14), and then the whole Jerusalem church in 11:2–3.</w:t>
      </w:r>
    </w:p>
    <w:p>
      <w:pPr>
        <w:pStyle w:val="ListParagraph"/>
        <w:numPr>
          <w:ilvl w:val="0"/>
          <w:numId w:val="2"/>
        </w:numPr>
        <w:spacing w:after="60" w:before="0" w:line="264" w:lineRule="auto"/>
      </w:pPr>
      <w:r>
        <w:rPr>
          <w:rFonts w:ascii="Calibri" w:cs="Calibri" w:eastAsia="Calibri" w:hAnsi="Calibri"/>
          <w:color w:val="1B2430"/>
          <w:sz w:val="20"/>
          <w:szCs w:val="20"/>
        </w:rPr>
        <w:t xml:space="preserve">The one who objects is the one who has been right his whole life. “I have never eaten anything impure or unclean” is the sentence of a man who has kept the covenant, not the sentence of a man being difficult.</w:t>
      </w:r>
    </w:p>
    <w:p>
      <w:pPr>
        <w:spacing w:after="60" w:before="0" w:line="264" w:lineRule="auto"/>
      </w:pPr>
      <w:r>
        <w:rPr>
          <w:rFonts w:ascii="Calibri" w:cs="Calibri" w:eastAsia="Calibri" w:hAnsi="Calibri"/>
          <w:b/>
          <w:bCs/>
          <w:color w:val="1B2430"/>
          <w:sz w:val="20"/>
          <w:szCs w:val="20"/>
        </w:rPr>
        <w:t xml:space="preserve">● Then read 10:28 out loud, and notice where he is standing when he says it — inside the house, in front of the people it is about.</w:t>
      </w:r>
    </w:p>
    <w:p>
      <w:pPr>
        <w:spacing w:after="80" w:before="0" w:line="264" w:lineRule="auto"/>
        <w:ind w:left="260"/>
      </w:pPr>
      <w:r>
        <w:rPr>
          <w:rFonts w:ascii="Georgia" w:cs="Georgia" w:eastAsia="Georgia" w:hAnsi="Georgia"/>
          <w:i/>
          <w:iCs/>
          <w:color w:val="1B2430"/>
          <w:sz w:val="19"/>
          <w:szCs w:val="19"/>
        </w:rPr>
        <w:t xml:space="preserve">“But God has shown me that I should not call anyone impure or unclean.” (Acts 10:28)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vision was about animals. The sentence Peter draws out of it is about people. Where did that move happen, and does the text show it happening or just show the result?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Spirit falls on the household while Peter is still speaking (10:44) — before he finishes, before any baptism, before anybody votes. Who is left with a decision after that, and what is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11:2–3 the objection is not that Peter preached to gentiles. It is that he went into their house and ate with them. Why is the meal the flashpoint rather than the sermon?</w:t>
      </w:r>
    </w:p>
    <w:p>
      <w:pPr>
        <w:spacing w:after="100" w:before="0" w:line="264" w:lineRule="auto"/>
      </w:pPr>
      <w:r>
        <w:rPr>
          <w:rFonts w:ascii="Calibri" w:cs="Calibri" w:eastAsia="Calibri" w:hAnsi="Calibri"/>
          <w:color w:val="1B2430"/>
          <w:sz w:val="20"/>
          <w:szCs w:val="20"/>
        </w:rPr>
        <w:t xml:space="preserve">○ Read 11:18, where the objectors are satisfied. Then read 15:1–2, where the same question is back on the table with a fight attached. Ask what actually got settled in chapter 11 and what only looked settled.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“There is a person in your grade everybody has already decided about, and almost all of the deciding was done by people who never spoke to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not liking somebody and having decided about them in advance?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Peter changed his mind and then had to go back to his own people and defend it. Which of those two is harder, and why?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Cornelius is an officer in an occupying army. Is “but he was one of the good ones” a real answer to that, or a way of not dealing with it? Argue it both ways before anyone settles.</w:t>
      </w:r>
    </w:p>
    <w:p>
      <w:pPr>
        <w:spacing w:after="100" w:before="0" w:line="264" w:lineRule="auto"/>
      </w:pPr>
      <w:r>
        <w:rPr>
          <w:rFonts w:ascii="Calibri" w:cs="Calibri" w:eastAsia="Calibri" w:hAnsi="Calibri"/>
          <w:color w:val="1B2430"/>
          <w:sz w:val="20"/>
          <w:szCs w:val="20"/>
        </w:rPr>
        <w:t xml:space="preserve">○ Name what the text does not do. Nobody in Acts 10 tells Cornelius to leave the army, and Luke never mentions the question again. Ask what you are entitled to conclude from a silence, and what you are 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Caesarea was the Roman administrative capital of Judea and the governor's residence, and the garrison there was a standing sign of who was in charge. A centurion commanded roughly eighty men. So the first gentile household Luke reports being baptized belongs to the occupying force. Ask whether Luke is making a point about God, a point about Rome, or both — and what a Judean reader in the first century would have felt reading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Be accurate about 10:28, because this is where lessons go wrong. Peter says it is against “our law” for a Jew to associate with or visit a gentile. No written command in the Torah says that. What Peter is describing is customary practice that had built up around purity, food, and marriage — and Jewish practice on it varied by place and by teacher, which is why Peter can be argued with. Ask what happens inside any group when a custom becomes so settled that people start calling it law, and how you would ever tell the two apart from the inside.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Peter's address matters. He is staying with Simon, a tanner (9:43; 10:6) — a trade that handled hides and carcasses and that later rabbinic tradition treats as notoriously malodorous. The man who receives the vision about what is clean is already lodging at the edge of respectable. Ask whether that is Luke setting the scene or a reader finding a pattern, and how you would decide.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Three times. Peter refuses three times, the sheet comes down and goes up three times, and then the messengers knock. Ask what repetition does in an argument. Then the harder half: being argued with three times is not the same as being overruled. What actually changed Peter's mind — the vision, the timing of the knock, the Spirit's instruction, or the people he met when he got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chapter is told twice — the events in 10:1–48, and Peter's own retelling in 11:4–17 — and the two do not match exactly. 11:12 adds the six brothers who went with him. 11:14 has the angel promising a saving message, which chapter 10 does not record. Have them list every difference they can find. Then the honest question: does a second telling that adds details make an account weaker or stronger? Make them argue the side they do not hold first.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one person or group you have already decided about, and then write the source of the deciding — who told you, and when. Keep the paper. Nobody reads it.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you are in and find its doorway: the thing somebody has to already be, know, own, or wear to get in. Write it in one sentence. Then write what it would cost to move it, and who would pay.</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two lines Cornelius's servant had to say at a stranger's gate in Joppa, and the line Peter said back. Then write the sentence Peter said to himself on the road that neither of them heard.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Acts 10 and 11:1–18 side by side for annotation · board space for the list of differences between the two tellings.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Peter and Cornelius — God Expands the Circle</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Acts 10 with 11:1–18 open beside it.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chapter is built as a double narrative: two visions, two cities, two men, neither knowing about the other, converging on a doorway. Luke gives the reader information both characters lack.</w:t>
      </w:r>
    </w:p>
    <w:p>
      <w:pPr>
        <w:pStyle w:val="ListParagraph"/>
        <w:numPr>
          <w:ilvl w:val="0"/>
          <w:numId w:val="2"/>
        </w:numPr>
        <w:spacing w:after="60" w:before="0" w:line="264" w:lineRule="auto"/>
      </w:pPr>
      <w:r>
        <w:rPr>
          <w:rFonts w:ascii="Calibri" w:cs="Calibri" w:eastAsia="Calibri" w:hAnsi="Calibri"/>
          <w:color w:val="1B2430"/>
          <w:sz w:val="20"/>
          <w:szCs w:val="20"/>
        </w:rPr>
        <w:t xml:space="preserve">Peter's objection is obedience, not stubbornness. He prays at the Jewish hours (10:9; compare 3:1), and 10:14 is the sentence of a man who has kept the covenant carefully his whole life.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vision does not interpret itself. Peter is left puzzling over it (10:17), and the interpretation arrives as a human conclusion, spoken aloud, in the house, in front of the people it concerns (10:28).</w:t>
      </w:r>
    </w:p>
    <w:p>
      <w:pPr>
        <w:pStyle w:val="ListParagraph"/>
        <w:numPr>
          <w:ilvl w:val="0"/>
          <w:numId w:val="2"/>
        </w:numPr>
        <w:spacing w:after="60" w:before="0" w:line="264" w:lineRule="auto"/>
      </w:pPr>
      <w:r>
        <w:rPr>
          <w:rFonts w:ascii="Calibri" w:cs="Calibri" w:eastAsia="Calibri" w:hAnsi="Calibri"/>
          <w:color w:val="1B2430"/>
          <w:sz w:val="20"/>
          <w:szCs w:val="20"/>
        </w:rPr>
        <w:t xml:space="preserve">10:34–35 is not a new doctrine. Deuteronomy 10:17 and 2 Chronicles 19:7 already say God shows no partiality. Peter's realization is drawn from inside his own Scriptures, not against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10:44–48 reverses the usual order: the Spirit arrives before baptism and before Peter has finished speaking. In 8:14–17 the order runs the other way. Luke does not standardize it.</w:t>
      </w:r>
    </w:p>
    <w:p>
      <w:pPr>
        <w:spacing w:after="80" w:before="0" w:line="264" w:lineRule="auto"/>
        <w:ind w:left="260"/>
      </w:pPr>
      <w:r>
        <w:rPr>
          <w:rFonts w:ascii="Georgia" w:cs="Georgia" w:eastAsia="Georgia" w:hAnsi="Georgia"/>
          <w:i/>
          <w:iCs/>
          <w:color w:val="1B2430"/>
          <w:sz w:val="19"/>
          <w:szCs w:val="19"/>
        </w:rPr>
        <w:t xml:space="preserve">“I now realize how true it is that God does not show favoritism.” (Acts 10:34)</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the vision about food, about people, or about both? Peter glosses it himself as being about persons, twice (10:28; 11:12). Some readers hold the food distinctions are set aside along the way; others hold the animals are only the vehicle and Peter states the actual meaning. State both readings in terms their holders would accept, then say which you take and what it costs.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Acts 11:18 ends with the objectors satisfied. Acts 15 has the question back on the table, and Galatians 2:11–14 has Paul accusing Peter of withdrawing from gentile tables at Antioch. What does that sequence tell you about the difference between a mind changing and a community changing?</w:t>
      </w:r>
    </w:p>
    <w:p>
      <w:pPr>
        <w:spacing w:after="100" w:before="0" w:line="264" w:lineRule="auto"/>
      </w:pPr>
      <w:r>
        <w:rPr>
          <w:rFonts w:ascii="Calibri" w:cs="Calibri" w:eastAsia="Calibri" w:hAnsi="Calibri"/>
          <w:color w:val="1B2430"/>
          <w:sz w:val="20"/>
          <w:szCs w:val="20"/>
        </w:rPr>
        <w:t xml:space="preserve">○ Read 11:1–18 aloud in full and compare it with chapter 10 line by line, building the differences into a list before anyone says what they mean.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political fact without softening it. Cornelius commands soldiers of the army occupying Judea. Whatever his personal piety, his pay comes from the occupation and his authority is the occupation's authority. Luke reports his rank and his devotion in the same two verses (10:1–2) and never resolves them for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possible to be a decent person inside an unjust arrangement? Take the question seriously in both directions and name what each answer costs.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paid for Peter's change of mind — Peter, Cornelius, the Jerusalem believers who had to be convinced, or the gentile converts who came afterwards and inherited an argument? Distribute the cost honestly.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objectors in 11:2–3 were not villains. They were holding a boundary that had kept their people identifiable and alive under generations of pressure. Give the strongest version of their case, in their terms.</w:t>
      </w:r>
    </w:p>
    <w:p>
      <w:pPr>
        <w:spacing w:after="100" w:before="0" w:line="264" w:lineRule="auto"/>
      </w:pPr>
      <w:r>
        <w:rPr>
          <w:rFonts w:ascii="Calibri" w:cs="Calibri" w:eastAsia="Calibri" w:hAnsi="Calibri"/>
          <w:color w:val="1B2430"/>
          <w:sz w:val="20"/>
          <w:szCs w:val="20"/>
        </w:rPr>
        <w:t xml:space="preserve">○ Ask the one with a price: “You have been the objector at least once. Recall a boundary you defended and later moved. What actually moved it — an argument, or a person?” Do not require anyone to answer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Joppa to Caesarea is roughly thirty miles up the coast, about two days on foot, and the narrative's own day-count matches. Caesarea Maritima was Herod's foundation: an artificial deep-water harbour, a temple to Roma and Augustus, a theater, a hippodrome, and the seat of the Roman prefect — the inscription found there in 1961 naming Pontius Pilatus, prefect of Judea, came out of that theater. Joppa is an old Israelite-era port. The physical distance is trivial and the cultural distance is not. Ask what that ratio explains about the chapter.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Cornelius. The name is extremely common in the Roman world — Sulla's mass manumission in 82 BC put his family name on thousands of freedmen and their descendants — so the name tells you he is Roman and tells you nothing else. What Luke tells you is precise: devout, God-fearing with his whole household, generous in almsgiving, praying at the ninth hour, which is a Jewish hour of prayer. Ask what category the text is placing him in, and why that category is exactly what makes the argument in chapter 11 possible.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God-fearers. Luke uses the phrase repeatedly for gentiles attached to synagogue life without full conversion (10:2, 10:22, 13:16, 13:26, 16:14, 17:4, 17:17). Whether this was a recognized, semi-formal category or largely a literary construct of Luke's has been genuinely argued: A. T. Kraabel contended in 1981 that the God-fearers lacked epigraphic support and served Luke's narrative purposes, and the debate shifted with the publication of the Aphrodisias inscription, which lists theosebeis in their own section alongside Jews and proselytes — though that stone's date has itself been revised and remains disputed. Present both positions and say what each would need to be true.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10:1 places Cornelius in the “Italian Regiment.” A cohors II Italica civium Romanorum is attested epigraphically in Syria later in the first century; whether such a unit was garrisoned at Caesarea in the 30s or 40s is disputed, partly because the region was under a client king, Herod Agrippa I, from AD 41 to 44. Some historians treat the detail as an anachronism; others as a sign Luke had good information. Then a second observation: every centurion in Luke and Acts is presented favorably (Luke 7:1–10; 23:47; Acts 27:43). Some read that as Luke reassuring a Roman readership that the movement was not seditious. Ask what that reading can establish and what it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visions and no communication between them. Ask what kind of claim a double-vision narrative is making and how any reader could test it — then ask whether the untestability is a defect or is the point. Second: Peter draws a universal principle (10:34–35) from a single case. Ask when one instance licenses a general rule, and require every student to state the position they do not hold before arguing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checkable things. First, the events are narrated three times over — 10:1–33, Peter's speech at 10:34–43, and the defense at 11:4–17 — and the three differ; list the differences yourself before consulting anybody. Second, at 10:30 the Greek reads “from the fourth day”; the NIV has “three days ago” and the KJV “four days ago,” because ancient reckoning counted the starting day. Third, the KJV at 10:30 also has Cornelius “fasting,” a word absent from the earliest manuscripts and from modern critical texts — the footnote in most study Bibles will show you. Fourth, Galatians 2:11–14 is Paul's own report of Peter and gentile tables at Antioch, and it does not read like a man who had settled this in Acts 10. Say precisely what that tension does and does not prove.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exactly did Peter conclude in Acts 10:28, and what did he not conclude?” State a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case for the objectors in Acts 11:2–3 as strongly as you can, using only what a first-century Jewish believer had good reason to think. Then write the one sentence in Peter's report that answered it, and say why that sentence worked.</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a boundary in an institution you belong to — a church, a school, a team, a family. Describe who it keeps out, what it was originally for, and what it would cost to move it. Do not use anyone in this room as your example.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Acts 10 and 11:1–18 in parallel columns · printed Galatians 2:11–14 and Deuteronomy 10:17–19 · a map of the Judean coast showing Joppa and Caesarea.</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“Were the food rules just dumb rules that Peter finally got rid of?”</w:t>
            </w:r>
          </w:p>
          <w:p>
            <w:pPr>
              <w:spacing w:after="0" w:before="0" w:line="264" w:lineRule="auto"/>
            </w:pPr>
            <w:r>
              <w:rPr>
                <w:rFonts w:ascii="Calibri" w:cs="Calibri" w:eastAsia="Calibri" w:hAnsi="Calibri"/>
                <w:color w:val="1B2430"/>
                <w:sz w:val="19"/>
                <w:szCs w:val="19"/>
              </w:rPr>
              <w:t xml:space="preserve">No, and this is the most important correction you will make all week. Say it directly: those laws were given as part of a covenant, they were kept by Jesus and by every disciple, and keeping them was how a small people stayed identifiably themselves under one empire after another. Peter is not being freed from something stupid. He is being sent somewhere new. And notice what he actually says the vision taught him — 10:28, that he should not call any person impure. Whether the food distinctions themselves are also set aside here is a real question that careful readers answer differently, and you can say that honestly. What you must not do is let the class walk out thinking their Jewish neighbors are practising a religion that Christianity corrected.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who doesn't belong at our church?”</w:t>
            </w:r>
          </w:p>
          <w:p>
            <w:pPr>
              <w:spacing w:after="0" w:before="0" w:line="264" w:lineRule="auto"/>
            </w:pPr>
            <w:r>
              <w:rPr>
                <w:rFonts w:ascii="Calibri" w:cs="Calibri" w:eastAsia="Calibri" w:hAnsi="Calibri"/>
                <w:color w:val="1B2430"/>
                <w:sz w:val="19"/>
                <w:szCs w:val="19"/>
              </w:rPr>
              <w:t xml:space="preserve">This is the question the lesson is built to provoke, and the one you should be most careful with. Do not answer it with a name or a category — yours or the church's. Say the true thing first: every congregation has a live argument about this, including yours, and families in this room hold different positions in good faith. Then hand it back where it belongs: “Acts 10 does not tell you which of today's arguments it is about. It asks Peter a question about himself. So — who have you assumed doesn't belong?” If a student presses you for the church's official position on a specific issue, say you will not settle that in a classroom and point them to your pastor. That is not evasion; it is the correct answer.</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Cornelius have to quit the army?”</w:t>
            </w:r>
          </w:p>
          <w:p>
            <w:pPr>
              <w:spacing w:after="0" w:before="0" w:line="264" w:lineRule="auto"/>
            </w:pPr>
            <w:r>
              <w:rPr>
                <w:rFonts w:ascii="Calibri" w:cs="Calibri" w:eastAsia="Calibri" w:hAnsi="Calibri"/>
                <w:color w:val="1B2430"/>
                <w:sz w:val="19"/>
                <w:szCs w:val="19"/>
              </w:rPr>
              <w:t xml:space="preserve">The text does not say, and that silence is worth sitting in rather than filling. Acts never raises it. The closest thing anywhere in Luke's writing is Luke 3:14, where soldiers ask John the Baptist what they should do and he tells them not to extort and to be content with their pay — which is advice about how to be a soldier, not advice to stop. Christians have drawn opposite conclusions from that for a very long time. Say what is true: Luke tells us Cornelius was baptized and tells us nothing about his commission. Then ask the better question back — “What do you think he did on Monday?”</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default this week, and split by character rather than by age. For GROW, divide the whole room in half — one half follows Cornelius in Caesarea, the other follows Peter in Joppa — with the oldest students reading aloud and the youngest doing the physical moves. Neither half hears the other's part until the halves meet in the middle of the room at the doorway. That staging is the lesson; a room that hears both stories in sequence from one teacher loses the thing Luke built the chapter to do. Then split CONNECT by band, because Politics and sources are where the demand genuinely diverges — a six-year-old walking a road and a seventeen-year-old weighing the dating of an inscription are not doing the same task. Rejoin for SHARE and give every band the same question, in their own words: who have I assumed doesn't belong. Nobody reads their answer out loud.</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Peter and Cornelius — God Expands the Circle — Acts 10</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Two people had two visions on two different days and did not know about each other. What did each one have to do that they did not want to do?</w:t>
            </w:r>
          </w:p>
          <w:p>
            <w:pPr>
              <w:spacing w:after="40" w:before="0" w:line="264" w:lineRule="auto"/>
            </w:pPr>
            <w:r>
              <w:rPr>
                <w:rFonts w:ascii="Calibri" w:cs="Calibri" w:eastAsia="Calibri" w:hAnsi="Calibri"/>
                <w:color w:val="1B2430"/>
                <w:sz w:val="19"/>
                <w:szCs w:val="19"/>
              </w:rPr>
              <w:t xml:space="preserve">Care — Who lives near us that we know almost nothing about? How did that happen?</w:t>
            </w:r>
          </w:p>
          <w:p>
            <w:pPr>
              <w:spacing w:after="40" w:before="0" w:line="264" w:lineRule="auto"/>
            </w:pPr>
            <w:r>
              <w:rPr>
                <w:rFonts w:ascii="Calibri" w:cs="Calibri" w:eastAsia="Calibri" w:hAnsi="Calibri"/>
                <w:color w:val="1B2430"/>
                <w:sz w:val="19"/>
                <w:szCs w:val="19"/>
              </w:rPr>
              <w:t xml:space="preserve">Connect — Peter went into a house he had never been in. What house have we never been in?</w:t>
            </w:r>
          </w:p>
          <w:p>
            <w:pPr>
              <w:spacing w:after="0" w:before="0" w:line="264" w:lineRule="auto"/>
            </w:pPr>
            <w:r>
              <w:rPr>
                <w:rFonts w:ascii="Calibri" w:cs="Calibri" w:eastAsia="Calibri" w:hAnsi="Calibri"/>
                <w:color w:val="1B2430"/>
                <w:sz w:val="19"/>
                <w:szCs w:val="19"/>
              </w:rPr>
              <w:t xml:space="preserve">Share — One person I have already decided about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44  ·  Peter and Cornelius — God Expands the Circle  ·  Acts 10</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44  ·  Peter and Cornelius — God Expands the Circle  ·  Acts 10</dc:title>
  <dc:creator>Empathy Education International, LLC</dc:creator>
  <cp:lastModifiedBy>Un-named</cp:lastModifiedBy>
  <cp:revision>1</cp:revision>
  <dcterms:created xsi:type="dcterms:W3CDTF">2026-08-17T02:48:14.310Z</dcterms:created>
  <dcterms:modified xsi:type="dcterms:W3CDTF">2026-08-17T02:48:14.311Z</dcterms:modified>
</cp:coreProperties>
</file>

<file path=docProps/custom.xml><?xml version="1.0" encoding="utf-8"?>
<Properties xmlns="http://schemas.openxmlformats.org/officeDocument/2006/custom-properties" xmlns:vt="http://schemas.openxmlformats.org/officeDocument/2006/docPropsVTypes"/>
</file>